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75" w:rsidRPr="00445F2E" w:rsidRDefault="004D2D78" w:rsidP="004D2D78">
      <w:pPr>
        <w:autoSpaceDE w:val="0"/>
        <w:autoSpaceDN w:val="0"/>
        <w:adjustRightInd w:val="0"/>
        <w:jc w:val="left"/>
        <w:rPr>
          <w:bCs/>
          <w:color w:val="000000" w:themeColor="text1"/>
          <w:sz w:val="24"/>
          <w:szCs w:val="24"/>
        </w:rPr>
      </w:pPr>
      <w:r w:rsidRPr="00445F2E">
        <w:rPr>
          <w:bCs/>
          <w:color w:val="000000" w:themeColor="text1"/>
          <w:sz w:val="24"/>
          <w:szCs w:val="24"/>
        </w:rPr>
        <w:t>Online : ejournal.stmikbinapatria.ac</w:t>
      </w:r>
      <w:r w:rsidR="00474474" w:rsidRPr="00445F2E">
        <w:rPr>
          <w:bCs/>
          <w:color w:val="000000" w:themeColor="text1"/>
          <w:sz w:val="24"/>
          <w:szCs w:val="24"/>
        </w:rPr>
        <w:t>.id/index.php/DS/issue/</w:t>
      </w:r>
      <w:r w:rsidR="00474474" w:rsidRPr="00445F2E">
        <w:rPr>
          <w:bCs/>
          <w:color w:val="000000" w:themeColor="text1"/>
          <w:sz w:val="24"/>
          <w:szCs w:val="24"/>
        </w:rPr>
        <w:tab/>
        <w:t xml:space="preserve">    ISS</w:t>
      </w:r>
      <w:r w:rsidRPr="00445F2E">
        <w:rPr>
          <w:bCs/>
          <w:color w:val="000000" w:themeColor="text1"/>
          <w:sz w:val="24"/>
          <w:szCs w:val="24"/>
        </w:rPr>
        <w:t>N : 1978-5569</w:t>
      </w:r>
    </w:p>
    <w:p w:rsidR="00760675" w:rsidRPr="00445F2E" w:rsidRDefault="00760675">
      <w:pPr>
        <w:jc w:val="left"/>
        <w:rPr>
          <w:b/>
          <w:color w:val="000000" w:themeColor="text1"/>
          <w:sz w:val="28"/>
          <w:szCs w:val="28"/>
          <w:lang w:val="id-ID"/>
        </w:rPr>
      </w:pPr>
    </w:p>
    <w:p w:rsidR="003E41CC" w:rsidRPr="00445F2E" w:rsidRDefault="008E7FB7" w:rsidP="008E7FB7">
      <w:pPr>
        <w:keepNext/>
        <w:suppressAutoHyphens/>
        <w:jc w:val="center"/>
        <w:outlineLvl w:val="0"/>
        <w:rPr>
          <w:b/>
          <w:color w:val="000000" w:themeColor="text1"/>
          <w:sz w:val="24"/>
          <w:szCs w:val="28"/>
        </w:rPr>
      </w:pPr>
      <w:r w:rsidRPr="00445F2E">
        <w:rPr>
          <w:b/>
          <w:color w:val="000000" w:themeColor="text1"/>
          <w:sz w:val="24"/>
          <w:szCs w:val="28"/>
          <w:lang w:val="id-ID"/>
        </w:rPr>
        <w:t>ANALISIS PENGARUH INVESTASI, SUKU BUNGA KREDIT DAN</w:t>
      </w:r>
      <w:r w:rsidRPr="00445F2E">
        <w:rPr>
          <w:b/>
          <w:color w:val="000000" w:themeColor="text1"/>
          <w:sz w:val="24"/>
          <w:szCs w:val="28"/>
        </w:rPr>
        <w:t xml:space="preserve"> </w:t>
      </w:r>
      <w:r w:rsidRPr="00445F2E">
        <w:rPr>
          <w:b/>
          <w:color w:val="000000" w:themeColor="text1"/>
          <w:sz w:val="24"/>
          <w:szCs w:val="28"/>
          <w:lang w:val="id-ID"/>
        </w:rPr>
        <w:t>JUMLAH TENAGA KERJA TERHADAP PRODUKSI INDUSTRI KECIL DAN MENENGAH DI KOTA MAGELANG</w:t>
      </w:r>
      <w:r w:rsidR="002169F5" w:rsidRPr="00445F2E">
        <w:rPr>
          <w:b/>
          <w:color w:val="000000" w:themeColor="text1"/>
          <w:sz w:val="24"/>
          <w:szCs w:val="28"/>
          <w:lang w:val="id-ID"/>
        </w:rPr>
        <w:t xml:space="preserve"> </w:t>
      </w:r>
    </w:p>
    <w:p w:rsidR="00013683" w:rsidRPr="00445F2E" w:rsidRDefault="00013683" w:rsidP="00013683">
      <w:pPr>
        <w:suppressAutoHyphens/>
        <w:jc w:val="center"/>
        <w:rPr>
          <w:b/>
          <w:bCs/>
          <w:noProof/>
          <w:color w:val="000000" w:themeColor="text1"/>
          <w:sz w:val="22"/>
          <w:lang w:eastAsia="zh-CN"/>
        </w:rPr>
      </w:pPr>
    </w:p>
    <w:p w:rsidR="00013683" w:rsidRPr="00445F2E" w:rsidRDefault="00DB6577" w:rsidP="00013683">
      <w:pPr>
        <w:suppressAutoHyphens/>
        <w:jc w:val="center"/>
        <w:rPr>
          <w:i/>
          <w:noProof/>
          <w:color w:val="000000" w:themeColor="text1"/>
          <w:sz w:val="22"/>
          <w:vertAlign w:val="superscript"/>
          <w:lang w:val="id-ID" w:eastAsia="zh-CN"/>
        </w:rPr>
      </w:pPr>
      <w:r w:rsidRPr="00445F2E">
        <w:rPr>
          <w:b/>
          <w:bCs/>
          <w:noProof/>
          <w:color w:val="000000" w:themeColor="text1"/>
          <w:sz w:val="22"/>
          <w:lang w:val="id-ID" w:eastAsia="zh-CN"/>
        </w:rPr>
        <w:t>Dra. Lucia Rita Indrawati, M.Si.</w:t>
      </w:r>
      <w:r w:rsidR="008E7FB7" w:rsidRPr="00445F2E">
        <w:rPr>
          <w:b/>
          <w:bCs/>
          <w:noProof/>
          <w:color w:val="000000" w:themeColor="text1"/>
          <w:sz w:val="22"/>
          <w:lang w:val="id-ID" w:eastAsia="zh-CN"/>
        </w:rPr>
        <w:t xml:space="preserve"> </w:t>
      </w:r>
      <w:r w:rsidR="00013683" w:rsidRPr="00445F2E">
        <w:rPr>
          <w:noProof/>
          <w:color w:val="000000" w:themeColor="text1"/>
          <w:sz w:val="22"/>
          <w:vertAlign w:val="superscript"/>
          <w:lang w:val="id-ID" w:eastAsia="zh-CN"/>
        </w:rPr>
        <w:t>1)</w:t>
      </w:r>
      <w:r w:rsidR="00013683" w:rsidRPr="00445F2E">
        <w:rPr>
          <w:b/>
          <w:noProof/>
          <w:color w:val="000000" w:themeColor="text1"/>
          <w:sz w:val="22"/>
          <w:lang w:val="id-ID" w:eastAsia="zh-CN"/>
        </w:rPr>
        <w:t xml:space="preserve">, </w:t>
      </w:r>
      <w:r w:rsidRPr="00445F2E">
        <w:rPr>
          <w:b/>
          <w:noProof/>
          <w:color w:val="000000" w:themeColor="text1"/>
          <w:sz w:val="22"/>
          <w:lang w:val="id-ID" w:eastAsia="zh-CN"/>
        </w:rPr>
        <w:t>Drs. Lorentino Togarlaut, M.Si.</w:t>
      </w:r>
      <w:r w:rsidR="00013683" w:rsidRPr="00445F2E">
        <w:rPr>
          <w:noProof/>
          <w:color w:val="000000" w:themeColor="text1"/>
          <w:sz w:val="22"/>
          <w:vertAlign w:val="superscript"/>
          <w:lang w:val="id-ID" w:eastAsia="zh-CN"/>
        </w:rPr>
        <w:t>2</w:t>
      </w:r>
      <w:r w:rsidRPr="00445F2E">
        <w:rPr>
          <w:noProof/>
          <w:color w:val="000000" w:themeColor="text1"/>
          <w:sz w:val="22"/>
          <w:vertAlign w:val="superscript"/>
          <w:lang w:eastAsia="zh-CN"/>
        </w:rPr>
        <w:t>)</w:t>
      </w:r>
      <w:r w:rsidR="004A3228" w:rsidRPr="00445F2E">
        <w:rPr>
          <w:noProof/>
          <w:color w:val="000000" w:themeColor="text1"/>
          <w:sz w:val="22"/>
          <w:vertAlign w:val="superscript"/>
          <w:lang w:eastAsia="zh-CN"/>
        </w:rPr>
        <w:t xml:space="preserve">  </w:t>
      </w:r>
      <w:r w:rsidR="004A3228" w:rsidRPr="00445F2E">
        <w:rPr>
          <w:b/>
          <w:noProof/>
          <w:color w:val="000000" w:themeColor="text1"/>
          <w:sz w:val="22"/>
          <w:lang w:eastAsia="zh-CN"/>
        </w:rPr>
        <w:t>Dra. Cisilia Sundari, MM.</w:t>
      </w:r>
      <w:r w:rsidR="004A3228" w:rsidRPr="00445F2E">
        <w:rPr>
          <w:b/>
          <w:noProof/>
          <w:color w:val="000000" w:themeColor="text1"/>
          <w:sz w:val="22"/>
          <w:lang w:val="id-ID" w:eastAsia="zh-CN"/>
        </w:rPr>
        <w:t>.</w:t>
      </w:r>
      <w:r w:rsidR="004A3228" w:rsidRPr="00445F2E">
        <w:rPr>
          <w:noProof/>
          <w:color w:val="000000" w:themeColor="text1"/>
          <w:sz w:val="22"/>
          <w:vertAlign w:val="superscript"/>
          <w:lang w:eastAsia="zh-CN"/>
        </w:rPr>
        <w:t>3)</w:t>
      </w:r>
      <w:r w:rsidR="00013683" w:rsidRPr="00445F2E">
        <w:rPr>
          <w:b/>
          <w:noProof/>
          <w:color w:val="000000" w:themeColor="text1"/>
          <w:sz w:val="22"/>
          <w:lang w:val="id-ID" w:eastAsia="zh-CN"/>
        </w:rPr>
        <w:br/>
      </w:r>
    </w:p>
    <w:p w:rsidR="00013683" w:rsidRPr="00445F2E" w:rsidRDefault="00013683" w:rsidP="00013683">
      <w:pPr>
        <w:suppressAutoHyphens/>
        <w:jc w:val="center"/>
        <w:rPr>
          <w:i/>
          <w:noProof/>
          <w:color w:val="000000" w:themeColor="text1"/>
          <w:lang w:eastAsia="zh-CN"/>
        </w:rPr>
      </w:pPr>
      <w:r w:rsidRPr="00445F2E">
        <w:rPr>
          <w:i/>
          <w:noProof/>
          <w:color w:val="000000" w:themeColor="text1"/>
          <w:sz w:val="22"/>
          <w:vertAlign w:val="superscript"/>
          <w:lang w:eastAsia="zh-CN"/>
        </w:rPr>
        <w:t>1)</w:t>
      </w:r>
      <w:r w:rsidRPr="00445F2E">
        <w:rPr>
          <w:i/>
          <w:noProof/>
          <w:color w:val="000000" w:themeColor="text1"/>
          <w:sz w:val="22"/>
          <w:vertAlign w:val="superscript"/>
          <w:lang w:val="id-ID" w:eastAsia="zh-CN"/>
        </w:rPr>
        <w:t xml:space="preserve"> </w:t>
      </w:r>
      <w:r w:rsidRPr="00445F2E">
        <w:rPr>
          <w:i/>
          <w:noProof/>
          <w:color w:val="000000" w:themeColor="text1"/>
          <w:sz w:val="22"/>
          <w:vertAlign w:val="superscript"/>
          <w:lang w:eastAsia="zh-CN"/>
        </w:rPr>
        <w:t>“</w:t>
      </w:r>
      <w:r w:rsidR="001D218A" w:rsidRPr="00445F2E">
        <w:rPr>
          <w:i/>
          <w:noProof/>
          <w:color w:val="000000" w:themeColor="text1"/>
          <w:sz w:val="22"/>
          <w:vertAlign w:val="superscript"/>
          <w:lang w:val="id-ID" w:eastAsia="zh-CN"/>
        </w:rPr>
        <w:t xml:space="preserve">2)  </w:t>
      </w:r>
      <w:r w:rsidR="008E7FB7" w:rsidRPr="00445F2E">
        <w:rPr>
          <w:i/>
          <w:noProof/>
          <w:color w:val="000000" w:themeColor="text1"/>
          <w:sz w:val="22"/>
          <w:lang w:eastAsia="zh-CN"/>
        </w:rPr>
        <w:t>Jurusan Ekonomi Pembangunan</w:t>
      </w:r>
      <w:r w:rsidRPr="00445F2E">
        <w:rPr>
          <w:i/>
          <w:noProof/>
          <w:color w:val="000000" w:themeColor="text1"/>
          <w:lang w:eastAsia="zh-CN"/>
        </w:rPr>
        <w:t>”</w:t>
      </w:r>
      <w:r w:rsidRPr="00445F2E">
        <w:rPr>
          <w:i/>
          <w:noProof/>
          <w:color w:val="000000" w:themeColor="text1"/>
          <w:lang w:val="id-ID" w:eastAsia="zh-CN"/>
        </w:rPr>
        <w:t xml:space="preserve"> </w:t>
      </w:r>
      <w:r w:rsidR="008E7FB7" w:rsidRPr="00445F2E">
        <w:rPr>
          <w:i/>
          <w:noProof/>
          <w:color w:val="000000" w:themeColor="text1"/>
          <w:lang w:val="id-ID" w:eastAsia="zh-CN"/>
        </w:rPr>
        <w:t>Universitas Tidar</w:t>
      </w:r>
    </w:p>
    <w:p w:rsidR="004A3228" w:rsidRPr="00445F2E" w:rsidRDefault="004A3228" w:rsidP="004A3228">
      <w:pPr>
        <w:suppressAutoHyphens/>
        <w:jc w:val="center"/>
        <w:rPr>
          <w:i/>
          <w:noProof/>
          <w:color w:val="000000" w:themeColor="text1"/>
          <w:sz w:val="22"/>
          <w:lang w:eastAsia="zh-CN"/>
        </w:rPr>
      </w:pPr>
      <w:r w:rsidRPr="00445F2E">
        <w:rPr>
          <w:i/>
          <w:noProof/>
          <w:color w:val="000000" w:themeColor="text1"/>
          <w:sz w:val="22"/>
          <w:vertAlign w:val="superscript"/>
          <w:lang w:eastAsia="zh-CN"/>
        </w:rPr>
        <w:t>3</w:t>
      </w:r>
      <w:r w:rsidRPr="00445F2E">
        <w:rPr>
          <w:i/>
          <w:noProof/>
          <w:color w:val="000000" w:themeColor="text1"/>
          <w:sz w:val="22"/>
          <w:vertAlign w:val="superscript"/>
          <w:lang w:val="id-ID" w:eastAsia="zh-CN"/>
        </w:rPr>
        <w:t xml:space="preserve">)  </w:t>
      </w:r>
      <w:r w:rsidRPr="00445F2E">
        <w:rPr>
          <w:i/>
          <w:noProof/>
          <w:color w:val="000000" w:themeColor="text1"/>
          <w:sz w:val="22"/>
          <w:vertAlign w:val="superscript"/>
          <w:lang w:eastAsia="zh-CN"/>
        </w:rPr>
        <w:t>“</w:t>
      </w:r>
      <w:r w:rsidRPr="00445F2E">
        <w:rPr>
          <w:i/>
          <w:noProof/>
          <w:color w:val="000000" w:themeColor="text1"/>
          <w:sz w:val="22"/>
          <w:lang w:eastAsia="zh-CN"/>
        </w:rPr>
        <w:t>Program Studi Sistem Informasi</w:t>
      </w:r>
      <w:r w:rsidRPr="00445F2E">
        <w:rPr>
          <w:i/>
          <w:noProof/>
          <w:color w:val="000000" w:themeColor="text1"/>
          <w:lang w:eastAsia="zh-CN"/>
        </w:rPr>
        <w:t>”</w:t>
      </w:r>
      <w:r w:rsidRPr="00445F2E">
        <w:rPr>
          <w:i/>
          <w:noProof/>
          <w:color w:val="000000" w:themeColor="text1"/>
          <w:lang w:val="id-ID" w:eastAsia="zh-CN"/>
        </w:rPr>
        <w:t xml:space="preserve"> </w:t>
      </w:r>
      <w:r w:rsidRPr="00445F2E">
        <w:rPr>
          <w:i/>
          <w:noProof/>
          <w:color w:val="000000" w:themeColor="text1"/>
          <w:lang w:eastAsia="zh-CN"/>
        </w:rPr>
        <w:t>STMIK Bina Patria</w:t>
      </w:r>
    </w:p>
    <w:p w:rsidR="004A3228" w:rsidRPr="00445F2E" w:rsidRDefault="004A3228" w:rsidP="00013683">
      <w:pPr>
        <w:suppressAutoHyphens/>
        <w:jc w:val="center"/>
        <w:rPr>
          <w:i/>
          <w:noProof/>
          <w:color w:val="000000" w:themeColor="text1"/>
          <w:lang w:eastAsia="zh-CN"/>
        </w:rPr>
      </w:pPr>
    </w:p>
    <w:p w:rsidR="00013683" w:rsidRPr="00445F2E" w:rsidRDefault="00013683" w:rsidP="00013683">
      <w:pPr>
        <w:suppressAutoHyphens/>
        <w:jc w:val="center"/>
        <w:rPr>
          <w:i/>
          <w:noProof/>
          <w:color w:val="000000" w:themeColor="text1"/>
          <w:vertAlign w:val="superscript"/>
          <w:lang w:eastAsia="zh-CN"/>
        </w:rPr>
      </w:pPr>
      <w:r w:rsidRPr="00445F2E">
        <w:rPr>
          <w:i/>
          <w:noProof/>
          <w:color w:val="000000" w:themeColor="text1"/>
          <w:lang w:val="id-ID" w:eastAsia="zh-CN"/>
        </w:rPr>
        <w:t xml:space="preserve">Email : </w:t>
      </w:r>
      <w:r w:rsidR="00DB6577" w:rsidRPr="00445F2E">
        <w:rPr>
          <w:i/>
          <w:noProof/>
          <w:color w:val="000000" w:themeColor="text1"/>
          <w:lang w:val="id-ID" w:eastAsia="zh-CN"/>
        </w:rPr>
        <w:t xml:space="preserve">luciaritaindrawati@yahoo.co.id </w:t>
      </w:r>
      <w:r w:rsidRPr="00445F2E">
        <w:rPr>
          <w:i/>
          <w:noProof/>
          <w:color w:val="000000" w:themeColor="text1"/>
          <w:vertAlign w:val="superscript"/>
          <w:lang w:val="id-ID" w:eastAsia="zh-CN"/>
        </w:rPr>
        <w:t>1)</w:t>
      </w:r>
      <w:r w:rsidRPr="00445F2E">
        <w:rPr>
          <w:i/>
          <w:noProof/>
          <w:color w:val="000000" w:themeColor="text1"/>
          <w:lang w:val="id-ID" w:eastAsia="zh-CN"/>
        </w:rPr>
        <w:t xml:space="preserve">,  </w:t>
      </w:r>
      <w:r w:rsidR="00DB6577" w:rsidRPr="00445F2E">
        <w:rPr>
          <w:i/>
          <w:noProof/>
          <w:color w:val="000000" w:themeColor="text1"/>
          <w:lang w:val="id-ID" w:eastAsia="zh-CN"/>
        </w:rPr>
        <w:t xml:space="preserve">lorentino@untidar.ac.id </w:t>
      </w:r>
      <w:r w:rsidRPr="00445F2E">
        <w:rPr>
          <w:i/>
          <w:noProof/>
          <w:color w:val="000000" w:themeColor="text1"/>
          <w:vertAlign w:val="superscript"/>
          <w:lang w:val="id-ID" w:eastAsia="zh-CN"/>
        </w:rPr>
        <w:t>2)</w:t>
      </w:r>
      <w:r w:rsidR="00363641" w:rsidRPr="00445F2E">
        <w:t xml:space="preserve"> </w:t>
      </w:r>
      <w:r w:rsidR="00363641" w:rsidRPr="00445F2E">
        <w:rPr>
          <w:i/>
          <w:noProof/>
          <w:color w:val="000000" w:themeColor="text1"/>
          <w:lang w:eastAsia="zh-CN"/>
        </w:rPr>
        <w:t>cisilia</w:t>
      </w:r>
      <w:r w:rsidR="00363641" w:rsidRPr="00445F2E">
        <w:rPr>
          <w:i/>
          <w:noProof/>
          <w:color w:val="000000" w:themeColor="text1"/>
          <w:lang w:val="id-ID" w:eastAsia="zh-CN"/>
        </w:rPr>
        <w:t>@</w:t>
      </w:r>
      <w:r w:rsidR="00363641" w:rsidRPr="00445F2E">
        <w:rPr>
          <w:i/>
          <w:noProof/>
          <w:color w:val="000000" w:themeColor="text1"/>
          <w:lang w:eastAsia="zh-CN"/>
        </w:rPr>
        <w:t>stmikbinapatria</w:t>
      </w:r>
      <w:r w:rsidR="00363641" w:rsidRPr="00445F2E">
        <w:rPr>
          <w:i/>
          <w:noProof/>
          <w:color w:val="000000" w:themeColor="text1"/>
          <w:lang w:val="id-ID" w:eastAsia="zh-CN"/>
        </w:rPr>
        <w:t xml:space="preserve">.ac.id </w:t>
      </w:r>
      <w:r w:rsidR="00363641" w:rsidRPr="00445F2E">
        <w:rPr>
          <w:i/>
          <w:noProof/>
          <w:color w:val="000000" w:themeColor="text1"/>
          <w:vertAlign w:val="superscript"/>
          <w:lang w:eastAsia="zh-CN"/>
        </w:rPr>
        <w:t>3</w:t>
      </w:r>
      <w:r w:rsidR="00363641" w:rsidRPr="00445F2E">
        <w:rPr>
          <w:i/>
          <w:noProof/>
          <w:color w:val="000000" w:themeColor="text1"/>
          <w:vertAlign w:val="superscript"/>
          <w:lang w:val="id-ID" w:eastAsia="zh-CN"/>
        </w:rPr>
        <w:t>)</w:t>
      </w:r>
    </w:p>
    <w:p w:rsidR="00363641" w:rsidRPr="00445F2E" w:rsidRDefault="00363641" w:rsidP="00013683">
      <w:pPr>
        <w:suppressAutoHyphens/>
        <w:jc w:val="center"/>
        <w:rPr>
          <w:i/>
          <w:noProof/>
          <w:color w:val="000000" w:themeColor="text1"/>
          <w:lang w:eastAsia="zh-CN"/>
        </w:rPr>
      </w:pPr>
    </w:p>
    <w:p w:rsidR="00013683" w:rsidRPr="00445F2E" w:rsidRDefault="00013683" w:rsidP="00942BE0">
      <w:pPr>
        <w:pStyle w:val="SammaryHeader"/>
        <w:jc w:val="center"/>
        <w:rPr>
          <w:color w:val="000000" w:themeColor="text1"/>
        </w:rPr>
      </w:pPr>
    </w:p>
    <w:p w:rsidR="00013683" w:rsidRPr="00445F2E" w:rsidRDefault="00013683" w:rsidP="00013683">
      <w:pPr>
        <w:rPr>
          <w:lang w:eastAsia="ja-JP"/>
        </w:rPr>
      </w:pPr>
    </w:p>
    <w:p w:rsidR="005A44C6" w:rsidRPr="00445F2E" w:rsidRDefault="005A44C6" w:rsidP="00942BE0">
      <w:pPr>
        <w:pStyle w:val="SammaryHeader"/>
        <w:jc w:val="center"/>
        <w:rPr>
          <w:color w:val="000000" w:themeColor="text1"/>
        </w:rPr>
      </w:pPr>
      <w:r w:rsidRPr="00445F2E">
        <w:rPr>
          <w:color w:val="000000" w:themeColor="text1"/>
        </w:rPr>
        <w:t>Abstract</w:t>
      </w:r>
    </w:p>
    <w:p w:rsidR="005A44C6" w:rsidRPr="00445F2E" w:rsidRDefault="006E17CC" w:rsidP="00D02513">
      <w:pPr>
        <w:pStyle w:val="PlainText"/>
        <w:spacing w:after="120"/>
        <w:ind w:firstLine="426"/>
        <w:jc w:val="both"/>
        <w:rPr>
          <w:rFonts w:ascii="Times New Roman" w:hAnsi="Times New Roman"/>
          <w:color w:val="000000" w:themeColor="text1"/>
          <w:sz w:val="20"/>
        </w:rPr>
      </w:pPr>
      <w:r w:rsidRPr="00445F2E">
        <w:rPr>
          <w:rFonts w:ascii="Times New Roman" w:hAnsi="Times New Roman"/>
          <w:i/>
          <w:color w:val="000000" w:themeColor="text1"/>
          <w:sz w:val="20"/>
          <w:lang w:eastAsia="ja-JP"/>
        </w:rPr>
        <w:t>The purpose of this research is to understand the effect of investment, credit's interest, and manpower to small and middle-sized industry's production. This research is using quantitative methodology. Analysis method is using double linear regression. The result shows that (1) Investment have insignificant effect on production value, (2) credit interest rate have significant effect on production value, (3) manpower have insignificant effect on production value, and (4) investment, credit interest rate, and manpower altogether have effect on production value</w:t>
      </w:r>
      <w:r w:rsidR="00932B49" w:rsidRPr="00445F2E">
        <w:rPr>
          <w:rFonts w:ascii="Times New Roman" w:hAnsi="Times New Roman"/>
          <w:i/>
          <w:color w:val="000000" w:themeColor="text1"/>
          <w:sz w:val="20"/>
        </w:rPr>
        <w:t>.</w:t>
      </w:r>
    </w:p>
    <w:p w:rsidR="005444BA" w:rsidRPr="00445F2E" w:rsidRDefault="005444BA" w:rsidP="0077418A">
      <w:pPr>
        <w:pStyle w:val="PlainText"/>
        <w:spacing w:after="120"/>
        <w:jc w:val="both"/>
        <w:rPr>
          <w:rStyle w:val="longtext"/>
          <w:rFonts w:ascii="Times New Roman" w:hAnsi="Times New Roman"/>
          <w:color w:val="000000" w:themeColor="text1"/>
          <w:sz w:val="20"/>
          <w:shd w:val="clear" w:color="auto" w:fill="FFFFFF"/>
        </w:rPr>
      </w:pPr>
      <w:r w:rsidRPr="00445F2E">
        <w:rPr>
          <w:rFonts w:ascii="Times New Roman" w:hAnsi="Times New Roman"/>
          <w:b/>
          <w:color w:val="000000" w:themeColor="text1"/>
          <w:sz w:val="20"/>
        </w:rPr>
        <w:t>Keywords</w:t>
      </w:r>
      <w:r w:rsidR="006E17CC" w:rsidRPr="00445F2E">
        <w:rPr>
          <w:rFonts w:ascii="Times New Roman" w:hAnsi="Times New Roman"/>
          <w:b/>
          <w:i/>
          <w:color w:val="000000" w:themeColor="text1"/>
          <w:sz w:val="20"/>
        </w:rPr>
        <w:t>:</w:t>
      </w:r>
      <w:r w:rsidR="006E17CC" w:rsidRPr="00445F2E">
        <w:rPr>
          <w:rFonts w:ascii="Times New Roman" w:hAnsi="Times New Roman"/>
        </w:rPr>
        <w:t xml:space="preserve"> </w:t>
      </w:r>
      <w:r w:rsidR="006E17CC" w:rsidRPr="00445F2E">
        <w:rPr>
          <w:rFonts w:ascii="Times New Roman" w:hAnsi="Times New Roman"/>
          <w:i/>
          <w:color w:val="000000" w:themeColor="text1"/>
          <w:sz w:val="20"/>
          <w:lang w:eastAsia="ja-JP"/>
        </w:rPr>
        <w:t>investment, interest rate, manpower, production value</w:t>
      </w:r>
      <w:r w:rsidR="006E17CC" w:rsidRPr="00445F2E">
        <w:rPr>
          <w:rFonts w:ascii="Times New Roman" w:hAnsi="Times New Roman"/>
          <w:b/>
          <w:i/>
          <w:color w:val="000000" w:themeColor="text1"/>
          <w:sz w:val="20"/>
        </w:rPr>
        <w:t xml:space="preserve"> </w:t>
      </w:r>
      <w:r w:rsidRPr="00445F2E">
        <w:rPr>
          <w:rStyle w:val="longtext"/>
          <w:rFonts w:ascii="Times New Roman" w:hAnsi="Times New Roman"/>
          <w:color w:val="000000" w:themeColor="text1"/>
          <w:sz w:val="20"/>
          <w:shd w:val="clear" w:color="auto" w:fill="FFFFFF"/>
        </w:rPr>
        <w:t>.</w:t>
      </w:r>
    </w:p>
    <w:p w:rsidR="00A20B75" w:rsidRPr="00445F2E" w:rsidRDefault="00A20B75" w:rsidP="005444BA">
      <w:pPr>
        <w:pStyle w:val="SammaryHeader"/>
        <w:jc w:val="center"/>
        <w:rPr>
          <w:color w:val="000000" w:themeColor="text1"/>
        </w:rPr>
      </w:pPr>
    </w:p>
    <w:p w:rsidR="003E41CC" w:rsidRPr="00445F2E" w:rsidRDefault="003E41CC" w:rsidP="005444BA">
      <w:pPr>
        <w:pStyle w:val="SammaryHeader"/>
        <w:jc w:val="center"/>
        <w:rPr>
          <w:color w:val="000000" w:themeColor="text1"/>
          <w:lang w:val="id-ID"/>
        </w:rPr>
      </w:pPr>
      <w:r w:rsidRPr="00445F2E">
        <w:rPr>
          <w:color w:val="000000" w:themeColor="text1"/>
        </w:rPr>
        <w:t>Abstrak</w:t>
      </w:r>
    </w:p>
    <w:p w:rsidR="00942BE0" w:rsidRPr="00445F2E" w:rsidRDefault="00942BE0" w:rsidP="00942BE0">
      <w:pPr>
        <w:rPr>
          <w:color w:val="000000" w:themeColor="text1"/>
          <w:lang w:val="id-ID" w:eastAsia="ja-JP"/>
        </w:rPr>
      </w:pPr>
    </w:p>
    <w:p w:rsidR="002B678D" w:rsidRPr="00445F2E" w:rsidRDefault="00DB6577" w:rsidP="00D02513">
      <w:pPr>
        <w:pStyle w:val="PlainText"/>
        <w:spacing w:after="120"/>
        <w:ind w:firstLine="426"/>
        <w:jc w:val="both"/>
        <w:rPr>
          <w:rFonts w:ascii="Times New Roman" w:hAnsi="Times New Roman"/>
          <w:color w:val="000000" w:themeColor="text1"/>
          <w:sz w:val="20"/>
          <w:lang w:val="id-ID"/>
        </w:rPr>
      </w:pPr>
      <w:r w:rsidRPr="00445F2E">
        <w:rPr>
          <w:rFonts w:ascii="Times New Roman" w:hAnsi="Times New Roman"/>
          <w:color w:val="000000" w:themeColor="text1"/>
          <w:sz w:val="20"/>
        </w:rPr>
        <w:t>Tujuan penelitian ini untuk mengetahui pengaruh investasi, suku bunga kredit dan jumlah tenaga kerja terhadap produksi industri kecil dan menengah. Penelitian ini dilakukan dengan metode kuantitatif. Analisis menggunakan regresi linear berganda. Hasil penelitian menunjukkan bahwa (1) investasi memiliki pengaruh yang tidak signifikan terhadap nilai produksi, (2) suku bunga kredit memiliki pengaruh yang signifikan terhadap nilai produksi, (3) jumlah tenaga kerja tidak memiliki pengaruh yang signifikan terhadap nilai produksi, dan (4) secara bersama-sama investasi, suku bunga kredit, dan jumlah tenaga kerja memiliki pengaruh terhadap nilai produksi.</w:t>
      </w:r>
    </w:p>
    <w:p w:rsidR="005444BA" w:rsidRPr="00445F2E" w:rsidRDefault="00DB6577" w:rsidP="005444BA">
      <w:pPr>
        <w:pStyle w:val="SammaryHeader"/>
        <w:ind w:left="1" w:firstLineChars="0" w:firstLine="0"/>
        <w:jc w:val="left"/>
        <w:rPr>
          <w:rStyle w:val="longtext"/>
          <w:b w:val="0"/>
          <w:color w:val="000000" w:themeColor="text1"/>
          <w:szCs w:val="18"/>
          <w:shd w:val="clear" w:color="auto" w:fill="FFFFFF"/>
        </w:rPr>
      </w:pPr>
      <w:r w:rsidRPr="00445F2E">
        <w:rPr>
          <w:color w:val="000000" w:themeColor="text1"/>
          <w:szCs w:val="18"/>
          <w:lang w:val="fi-FI"/>
        </w:rPr>
        <w:t>Kata kunci</w:t>
      </w:r>
      <w:r w:rsidR="005444BA" w:rsidRPr="00445F2E">
        <w:rPr>
          <w:b w:val="0"/>
          <w:color w:val="000000" w:themeColor="text1"/>
          <w:szCs w:val="18"/>
          <w:lang w:val="fi-FI"/>
        </w:rPr>
        <w:t xml:space="preserve"> </w:t>
      </w:r>
      <w:r w:rsidR="005444BA" w:rsidRPr="00445F2E">
        <w:rPr>
          <w:b w:val="0"/>
          <w:color w:val="000000" w:themeColor="text1"/>
          <w:szCs w:val="18"/>
          <w:lang w:val="id-ID"/>
        </w:rPr>
        <w:t>:</w:t>
      </w:r>
      <w:r w:rsidRPr="00445F2E">
        <w:rPr>
          <w:b w:val="0"/>
          <w:color w:val="000000" w:themeColor="text1"/>
          <w:szCs w:val="18"/>
        </w:rPr>
        <w:t xml:space="preserve"> </w:t>
      </w:r>
      <w:r w:rsidR="005444BA" w:rsidRPr="00445F2E">
        <w:rPr>
          <w:b w:val="0"/>
          <w:color w:val="000000" w:themeColor="text1"/>
          <w:szCs w:val="18"/>
          <w:lang w:val="id-ID"/>
        </w:rPr>
        <w:t xml:space="preserve"> </w:t>
      </w:r>
      <w:r w:rsidRPr="00445F2E">
        <w:rPr>
          <w:b w:val="0"/>
          <w:color w:val="000000" w:themeColor="text1"/>
          <w:szCs w:val="18"/>
          <w:lang w:val="id-ID"/>
        </w:rPr>
        <w:t>investasi, suku bunga, tenaga kerja, nilai produksi</w:t>
      </w:r>
      <w:r w:rsidR="000B18DE" w:rsidRPr="00445F2E">
        <w:rPr>
          <w:i/>
          <w:color w:val="000000" w:themeColor="text1"/>
          <w:szCs w:val="18"/>
          <w:lang w:val="fi-FI"/>
        </w:rPr>
        <w:t xml:space="preserve"> </w:t>
      </w:r>
      <w:r w:rsidR="000B18DE" w:rsidRPr="00445F2E">
        <w:rPr>
          <w:rStyle w:val="longtext"/>
          <w:i/>
          <w:color w:val="000000" w:themeColor="text1"/>
          <w:szCs w:val="18"/>
          <w:shd w:val="clear" w:color="auto" w:fill="FFFFFF"/>
        </w:rPr>
        <w:t xml:space="preserve"> </w:t>
      </w:r>
      <w:r w:rsidR="005444BA" w:rsidRPr="00445F2E">
        <w:rPr>
          <w:rStyle w:val="longtext"/>
          <w:b w:val="0"/>
          <w:color w:val="000000" w:themeColor="text1"/>
          <w:szCs w:val="18"/>
          <w:shd w:val="clear" w:color="auto" w:fill="FFFFFF"/>
        </w:rPr>
        <w:t xml:space="preserve"> </w:t>
      </w:r>
    </w:p>
    <w:p w:rsidR="00FA6119" w:rsidRPr="00445F2E" w:rsidRDefault="00FA6119" w:rsidP="00FA6119">
      <w:pPr>
        <w:pStyle w:val="ChapterTitle"/>
        <w:spacing w:before="0" w:after="0"/>
        <w:ind w:left="258" w:hanging="258"/>
        <w:rPr>
          <w:color w:val="000000" w:themeColor="text1"/>
          <w:sz w:val="22"/>
          <w:szCs w:val="22"/>
        </w:rPr>
      </w:pPr>
    </w:p>
    <w:p w:rsidR="00FA6119" w:rsidRDefault="003E41CC" w:rsidP="00FA6119">
      <w:pPr>
        <w:pStyle w:val="ChapterTitle"/>
        <w:numPr>
          <w:ilvl w:val="0"/>
          <w:numId w:val="7"/>
        </w:numPr>
        <w:spacing w:before="0" w:after="0"/>
        <w:ind w:left="284" w:firstLineChars="0" w:hanging="284"/>
        <w:rPr>
          <w:color w:val="000000" w:themeColor="text1"/>
          <w:sz w:val="22"/>
          <w:szCs w:val="22"/>
        </w:rPr>
      </w:pPr>
      <w:r w:rsidRPr="00445F2E">
        <w:rPr>
          <w:color w:val="000000" w:themeColor="text1"/>
          <w:sz w:val="22"/>
          <w:szCs w:val="22"/>
        </w:rPr>
        <w:t>Pendahuluan</w:t>
      </w:r>
    </w:p>
    <w:p w:rsidR="00B13B75" w:rsidRPr="00B13B75" w:rsidRDefault="00B13B75" w:rsidP="00B13B75">
      <w:pPr>
        <w:rPr>
          <w:lang w:eastAsia="ja-JP"/>
        </w:rPr>
      </w:pPr>
    </w:p>
    <w:p w:rsidR="00FB0258" w:rsidRDefault="00CB17C3" w:rsidP="00CB17C3">
      <w:pPr>
        <w:ind w:firstLine="360"/>
        <w:rPr>
          <w:rFonts w:eastAsia="Times New Roman"/>
          <w:color w:val="000000" w:themeColor="text1"/>
          <w:sz w:val="22"/>
          <w:szCs w:val="22"/>
          <w:lang w:eastAsia="id-ID"/>
        </w:rPr>
      </w:pPr>
      <w:r w:rsidRPr="00445F2E">
        <w:rPr>
          <w:rFonts w:eastAsia="Times New Roman"/>
          <w:color w:val="000000" w:themeColor="text1"/>
          <w:sz w:val="22"/>
          <w:szCs w:val="22"/>
          <w:lang w:val="id-ID" w:eastAsia="id-ID"/>
        </w:rPr>
        <w:t>Pe</w:t>
      </w:r>
      <w:r w:rsidR="00D258F6" w:rsidRPr="00445F2E">
        <w:rPr>
          <w:rFonts w:eastAsia="Times New Roman"/>
          <w:color w:val="000000" w:themeColor="text1"/>
          <w:sz w:val="22"/>
          <w:szCs w:val="22"/>
          <w:lang w:eastAsia="id-ID"/>
        </w:rPr>
        <w:t>ngembangan</w:t>
      </w:r>
      <w:r w:rsidRPr="00445F2E">
        <w:rPr>
          <w:rFonts w:eastAsia="Times New Roman"/>
          <w:color w:val="000000" w:themeColor="text1"/>
          <w:sz w:val="22"/>
          <w:szCs w:val="22"/>
          <w:lang w:val="id-ID" w:eastAsia="id-ID"/>
        </w:rPr>
        <w:t xml:space="preserve"> Industri, khususnya industri kecil dan menengah diarahkan dapat menjadi </w:t>
      </w:r>
      <w:r w:rsidR="00D258F6" w:rsidRPr="00445F2E">
        <w:rPr>
          <w:rFonts w:eastAsia="Times New Roman"/>
          <w:color w:val="000000" w:themeColor="text1"/>
          <w:sz w:val="22"/>
          <w:szCs w:val="22"/>
          <w:lang w:eastAsia="id-ID"/>
        </w:rPr>
        <w:t>pelaku ekonomi yang</w:t>
      </w:r>
      <w:r w:rsidRPr="00445F2E">
        <w:rPr>
          <w:rFonts w:eastAsia="Times New Roman"/>
          <w:color w:val="000000" w:themeColor="text1"/>
          <w:sz w:val="22"/>
          <w:szCs w:val="22"/>
          <w:lang w:val="id-ID" w:eastAsia="id-ID"/>
        </w:rPr>
        <w:t xml:space="preserve"> berkualitas, sehingga mampu</w:t>
      </w:r>
      <w:r w:rsidR="006059DF" w:rsidRPr="00445F2E">
        <w:rPr>
          <w:rFonts w:eastAsia="Times New Roman"/>
          <w:color w:val="000000" w:themeColor="text1"/>
          <w:sz w:val="22"/>
          <w:szCs w:val="22"/>
          <w:lang w:eastAsia="id-ID"/>
        </w:rPr>
        <w:t xml:space="preserve"> menjadi peng</w:t>
      </w:r>
      <w:r w:rsidR="00B64F2B">
        <w:rPr>
          <w:rFonts w:eastAsia="Times New Roman"/>
          <w:color w:val="000000" w:themeColor="text1"/>
          <w:sz w:val="22"/>
          <w:szCs w:val="22"/>
          <w:lang w:eastAsia="id-ID"/>
        </w:rPr>
        <w:t>g</w:t>
      </w:r>
      <w:r w:rsidR="006059DF" w:rsidRPr="00445F2E">
        <w:rPr>
          <w:rFonts w:eastAsia="Times New Roman"/>
          <w:color w:val="000000" w:themeColor="text1"/>
          <w:sz w:val="22"/>
          <w:szCs w:val="22"/>
          <w:lang w:eastAsia="id-ID"/>
        </w:rPr>
        <w:t xml:space="preserve">uat </w:t>
      </w:r>
      <w:r w:rsidR="00606800" w:rsidRPr="00445F2E">
        <w:rPr>
          <w:rFonts w:eastAsia="Times New Roman"/>
          <w:color w:val="000000" w:themeColor="text1"/>
          <w:sz w:val="22"/>
          <w:szCs w:val="22"/>
          <w:lang w:eastAsia="id-ID"/>
        </w:rPr>
        <w:t>per</w:t>
      </w:r>
      <w:r w:rsidR="006059DF" w:rsidRPr="00445F2E">
        <w:rPr>
          <w:rFonts w:eastAsia="Times New Roman"/>
          <w:color w:val="000000" w:themeColor="text1"/>
          <w:sz w:val="22"/>
          <w:szCs w:val="22"/>
          <w:lang w:eastAsia="id-ID"/>
        </w:rPr>
        <w:t>ekonomi suatu negara dan mempunyai daya saing</w:t>
      </w:r>
      <w:r w:rsidRPr="00445F2E">
        <w:rPr>
          <w:rFonts w:eastAsia="Times New Roman"/>
          <w:color w:val="000000" w:themeColor="text1"/>
          <w:sz w:val="22"/>
          <w:szCs w:val="22"/>
          <w:lang w:val="id-ID" w:eastAsia="id-ID"/>
        </w:rPr>
        <w:t xml:space="preserve"> di dalam maupun di luar negeri. Pengembangan sektor ekonomi rakyat pada otonomi daerah, khususnya pada sektor industri kecil dan menengah mendapat perhatian ekstra dari pemerintah, dikarenakan sektor industri kecil memberikan banyak dampak pada penyerapan tenaga kerja dan menggulir</w:t>
      </w:r>
      <w:r w:rsidR="00B64F2B">
        <w:rPr>
          <w:rFonts w:eastAsia="Times New Roman"/>
          <w:color w:val="000000" w:themeColor="text1"/>
          <w:sz w:val="22"/>
          <w:szCs w:val="22"/>
          <w:lang w:eastAsia="id-ID"/>
        </w:rPr>
        <w:t>kan</w:t>
      </w:r>
      <w:r w:rsidRPr="00445F2E">
        <w:rPr>
          <w:rFonts w:eastAsia="Times New Roman"/>
          <w:color w:val="000000" w:themeColor="text1"/>
          <w:sz w:val="22"/>
          <w:szCs w:val="22"/>
          <w:lang w:val="id-ID" w:eastAsia="id-ID"/>
        </w:rPr>
        <w:t xml:space="preserve"> roda–roda perekonomian, maupun pendapatan masyarakat yang mampu meningkatkan taraf hidup masyarakat golongan </w:t>
      </w:r>
      <w:r w:rsidR="00D258F6" w:rsidRPr="00445F2E">
        <w:rPr>
          <w:rFonts w:eastAsia="Times New Roman"/>
          <w:color w:val="000000" w:themeColor="text1"/>
          <w:sz w:val="22"/>
          <w:szCs w:val="22"/>
          <w:lang w:eastAsia="id-ID"/>
        </w:rPr>
        <w:t xml:space="preserve">menengah ke </w:t>
      </w:r>
      <w:r w:rsidRPr="00445F2E">
        <w:rPr>
          <w:rFonts w:eastAsia="Times New Roman"/>
          <w:color w:val="000000" w:themeColor="text1"/>
          <w:sz w:val="22"/>
          <w:szCs w:val="22"/>
          <w:lang w:val="id-ID" w:eastAsia="id-ID"/>
        </w:rPr>
        <w:t>bawah. Diketahui bahwa setiap tahun selalu tumbuh dan berkembangnya usaha kecil dan menengah, selain itu industrilisasi berperan penting dalam peningkatan mutu sumber daya manusia dan memanfaatkan sumber daya alam dan sumber daya lainnya secara optimal</w:t>
      </w:r>
    </w:p>
    <w:p w:rsidR="00CB17C3" w:rsidRPr="00445F2E" w:rsidRDefault="00E9004E" w:rsidP="00CB17C3">
      <w:pPr>
        <w:ind w:firstLine="360"/>
        <w:rPr>
          <w:rFonts w:eastAsia="Times New Roman"/>
          <w:color w:val="000000" w:themeColor="text1"/>
          <w:sz w:val="22"/>
          <w:szCs w:val="22"/>
          <w:lang w:val="id-ID" w:eastAsia="id-ID"/>
        </w:rPr>
      </w:pPr>
      <w:bookmarkStart w:id="0" w:name="_GoBack"/>
      <w:bookmarkEnd w:id="0"/>
      <w:r w:rsidRPr="00445F2E">
        <w:rPr>
          <w:rFonts w:eastAsia="Times New Roman"/>
          <w:color w:val="000000" w:themeColor="text1"/>
          <w:sz w:val="22"/>
          <w:szCs w:val="22"/>
          <w:lang w:val="id-ID" w:eastAsia="id-ID"/>
        </w:rPr>
        <w:lastRenderedPageBreak/>
        <w:t xml:space="preserve">Kota Magelang merupakan </w:t>
      </w:r>
      <w:r w:rsidRPr="00445F2E">
        <w:rPr>
          <w:rFonts w:eastAsia="Times New Roman"/>
          <w:color w:val="000000" w:themeColor="text1"/>
          <w:sz w:val="22"/>
          <w:szCs w:val="22"/>
          <w:lang w:eastAsia="id-ID"/>
        </w:rPr>
        <w:t>k</w:t>
      </w:r>
      <w:r w:rsidR="00CB17C3" w:rsidRPr="00445F2E">
        <w:rPr>
          <w:rFonts w:eastAsia="Times New Roman"/>
          <w:color w:val="000000" w:themeColor="text1"/>
          <w:sz w:val="22"/>
          <w:szCs w:val="22"/>
          <w:lang w:val="id-ID" w:eastAsia="id-ID"/>
        </w:rPr>
        <w:t xml:space="preserve">ota yang </w:t>
      </w:r>
      <w:r w:rsidR="00D258F6" w:rsidRPr="00445F2E">
        <w:rPr>
          <w:rFonts w:eastAsia="Times New Roman"/>
          <w:color w:val="000000" w:themeColor="text1"/>
          <w:sz w:val="22"/>
          <w:szCs w:val="22"/>
          <w:lang w:eastAsia="id-ID"/>
        </w:rPr>
        <w:t xml:space="preserve">kondusif dan prospektif </w:t>
      </w:r>
      <w:r w:rsidRPr="00445F2E">
        <w:rPr>
          <w:rFonts w:eastAsia="Times New Roman"/>
          <w:color w:val="000000" w:themeColor="text1"/>
          <w:sz w:val="22"/>
          <w:szCs w:val="22"/>
          <w:lang w:eastAsia="id-ID"/>
        </w:rPr>
        <w:t xml:space="preserve">untuk tumbah dan berkembangnya UMKM. Dengan dukungan yang diberikan oleh pemerintah daerah UMKM di Kota Magelang dapat berkembang dengan baik. </w:t>
      </w:r>
      <w:r w:rsidR="00CB17C3" w:rsidRPr="00445F2E">
        <w:rPr>
          <w:rFonts w:eastAsia="Times New Roman"/>
          <w:color w:val="000000" w:themeColor="text1"/>
          <w:sz w:val="22"/>
          <w:szCs w:val="22"/>
          <w:lang w:val="id-ID" w:eastAsia="id-ID"/>
        </w:rPr>
        <w:t xml:space="preserve">Berkembangnya industri kecil di Kota Magelang sangat diharapkan mampu meningkatkan ekonomi Kota Magelang yang dapat memberikan dampak luas bagi masyarakat dan juga meningkatkan keunggulan kompetitif dengan pemanfaatan sumber daya yang ada, baik itu dari alam maupun masyrakat sendiri yang memliki potensi yang berkualitas. Perkembangan industri kecil dilihat dari seberapa besar nilai produksinya dan seberapa besar memberikan efek positif bagi perekonomian. Penelitian ini menggunakan beberapa variabel yang berpengaruh terhadap nilai produksi, antaralain: investasi, </w:t>
      </w:r>
      <w:r w:rsidR="00606800" w:rsidRPr="00445F2E">
        <w:rPr>
          <w:rFonts w:eastAsia="Times New Roman"/>
          <w:color w:val="000000" w:themeColor="text1"/>
          <w:sz w:val="22"/>
          <w:szCs w:val="22"/>
          <w:lang w:val="id-ID" w:eastAsia="id-ID"/>
        </w:rPr>
        <w:t>suku bunga kredit, dan jumlah t</w:t>
      </w:r>
      <w:r w:rsidR="00CB17C3" w:rsidRPr="00445F2E">
        <w:rPr>
          <w:rFonts w:eastAsia="Times New Roman"/>
          <w:color w:val="000000" w:themeColor="text1"/>
          <w:sz w:val="22"/>
          <w:szCs w:val="22"/>
          <w:lang w:val="id-ID" w:eastAsia="id-ID"/>
        </w:rPr>
        <w:t xml:space="preserve">enaga kerja. Investasi disepakati menjadi salah satu kunci dalam pembicaraan tentang konsep ekonomi. Investasi merupakan suatu langkah awal dalam kegiatan produksi dimana investasi berperan meningkatkan nilai produksi dengan cara peningkatan kapasitas produksi. Investasi memiliki peran yang sangat penting karena dapat meningkatkan nilai produksi yang dihasilkan oleh industri kecil dan menengah. </w:t>
      </w:r>
    </w:p>
    <w:p w:rsidR="00CB17C3" w:rsidRPr="00445F2E" w:rsidRDefault="00CB17C3" w:rsidP="00363641">
      <w:pPr>
        <w:ind w:firstLine="360"/>
        <w:rPr>
          <w:rFonts w:eastAsia="Times New Roman"/>
          <w:color w:val="000000" w:themeColor="text1"/>
          <w:sz w:val="22"/>
          <w:szCs w:val="22"/>
          <w:lang w:val="id-ID" w:eastAsia="id-ID"/>
        </w:rPr>
      </w:pPr>
      <w:r w:rsidRPr="00445F2E">
        <w:rPr>
          <w:rFonts w:eastAsia="Times New Roman"/>
          <w:color w:val="000000" w:themeColor="text1"/>
          <w:sz w:val="22"/>
          <w:szCs w:val="22"/>
          <w:lang w:val="id-ID" w:eastAsia="id-ID"/>
        </w:rPr>
        <w:t xml:space="preserve"> Selain itu,</w:t>
      </w:r>
      <w:r w:rsidR="00606800" w:rsidRPr="00445F2E">
        <w:rPr>
          <w:rFonts w:eastAsia="Times New Roman"/>
          <w:color w:val="000000" w:themeColor="text1"/>
          <w:sz w:val="22"/>
          <w:szCs w:val="22"/>
          <w:lang w:val="id-ID" w:eastAsia="id-ID"/>
        </w:rPr>
        <w:t xml:space="preserve"> kuantitas dan kualitas tenaga kerja yang tersedia</w:t>
      </w:r>
      <w:r w:rsidRPr="00445F2E">
        <w:rPr>
          <w:rFonts w:eastAsia="Times New Roman"/>
          <w:color w:val="000000" w:themeColor="text1"/>
          <w:sz w:val="22"/>
          <w:szCs w:val="22"/>
          <w:lang w:val="id-ID" w:eastAsia="id-ID"/>
        </w:rPr>
        <w:t xml:space="preserve"> memegang peran penting dalam proses produksi. Bertambahnya jumlah penduduk menjadikan nilai yang besar bagi sektor industri, dikarenakan meningkatnya jumlah penduduk akan sangat berpengaruh pada peningkatan jumlah tenaga kerja yang dapat meningkatkan aktivitas kegiatan khususnya pada bidang ekonomi, terlebih lagi pada sektor industri. Industri kecil dan menengah merupakan salah satu sektor yang memanfaatkan tenaga kerja manusia, sehingga point  pertama suatu industri masih bertahan bahkan makin bertambah adalah tenaga kerja. Makin bertambahnya jumlah penduduk, makin bertambah pula jumlah tenaga kerja berpengaruh pula pada perkembangan jumlah nilai produksi pada sektor industri. </w:t>
      </w:r>
    </w:p>
    <w:p w:rsidR="00CB17C3" w:rsidRPr="00445F2E" w:rsidRDefault="00CB17C3" w:rsidP="00CB17C3">
      <w:pPr>
        <w:ind w:firstLine="360"/>
        <w:rPr>
          <w:rFonts w:eastAsia="Times New Roman"/>
          <w:color w:val="000000" w:themeColor="text1"/>
          <w:sz w:val="22"/>
          <w:szCs w:val="22"/>
          <w:lang w:val="id-ID" w:eastAsia="id-ID"/>
        </w:rPr>
      </w:pPr>
      <w:r w:rsidRPr="00445F2E">
        <w:rPr>
          <w:rFonts w:eastAsia="Times New Roman"/>
          <w:color w:val="000000" w:themeColor="text1"/>
          <w:sz w:val="22"/>
          <w:szCs w:val="22"/>
          <w:lang w:val="id-ID" w:eastAsia="id-ID"/>
        </w:rPr>
        <w:t>Tingkat suku bunga kredit merupakan salah satu faktor yang mempengaruhi nilai produksi. Tingginya tingkat suku bunga kredit akan mengakibatkan akses permodalan yang bersumber dari pinjaman akan menurun sehingga nilai produksi mengalami penurunan dan sebaliknya ketika tingkat suku bunga kredit turun, modal berupa pinjaman akan mudah diakses, dengan meningkatnya modal akan meningkatkan kapasitas produksi yang akan berdampak pada peningkatan nilai produksi.</w:t>
      </w:r>
    </w:p>
    <w:p w:rsidR="00E12068" w:rsidRPr="00445F2E" w:rsidRDefault="00CB17C3" w:rsidP="00CB17C3">
      <w:pPr>
        <w:ind w:firstLine="360"/>
        <w:rPr>
          <w:rFonts w:eastAsia="Times New Roman"/>
          <w:color w:val="000000" w:themeColor="text1"/>
          <w:sz w:val="22"/>
          <w:szCs w:val="22"/>
          <w:lang w:eastAsia="id-ID"/>
        </w:rPr>
      </w:pPr>
      <w:r w:rsidRPr="00445F2E">
        <w:rPr>
          <w:rFonts w:eastAsia="Times New Roman"/>
          <w:color w:val="000000" w:themeColor="text1"/>
          <w:sz w:val="22"/>
          <w:szCs w:val="22"/>
          <w:lang w:val="id-ID" w:eastAsia="id-ID"/>
        </w:rPr>
        <w:t>Berdasarkan uraian diatas peneliti tertarik untuk menggali informasi mengenai pengaruh investasi, suku bunga kredit, dan jumlah tenaga kerja tehadap produksi industri kecil dan menengah di Kota Magelang.</w:t>
      </w:r>
    </w:p>
    <w:p w:rsidR="00CB17C3" w:rsidRPr="00445F2E" w:rsidRDefault="00CB17C3" w:rsidP="00CB17C3">
      <w:pPr>
        <w:ind w:firstLine="360"/>
        <w:rPr>
          <w:color w:val="000000" w:themeColor="text1"/>
          <w:sz w:val="22"/>
          <w:szCs w:val="22"/>
        </w:rPr>
      </w:pPr>
    </w:p>
    <w:p w:rsidR="00E12068" w:rsidRPr="00445F2E" w:rsidRDefault="00E12068" w:rsidP="00FA6119">
      <w:pPr>
        <w:pStyle w:val="ChapterTitle"/>
        <w:numPr>
          <w:ilvl w:val="0"/>
          <w:numId w:val="7"/>
        </w:numPr>
        <w:spacing w:before="0" w:after="0"/>
        <w:ind w:left="284" w:firstLineChars="0" w:hanging="284"/>
        <w:rPr>
          <w:color w:val="000000" w:themeColor="text1"/>
          <w:sz w:val="22"/>
          <w:szCs w:val="22"/>
        </w:rPr>
      </w:pPr>
      <w:r w:rsidRPr="00445F2E">
        <w:rPr>
          <w:color w:val="000000" w:themeColor="text1"/>
          <w:sz w:val="22"/>
          <w:szCs w:val="22"/>
          <w:lang w:val="id-ID"/>
        </w:rPr>
        <w:t xml:space="preserve"> </w:t>
      </w:r>
      <w:r w:rsidRPr="00445F2E">
        <w:rPr>
          <w:color w:val="000000" w:themeColor="text1"/>
          <w:sz w:val="22"/>
          <w:szCs w:val="22"/>
        </w:rPr>
        <w:t>Kajian Literatur</w:t>
      </w:r>
    </w:p>
    <w:p w:rsidR="000C059F" w:rsidRPr="00445F2E" w:rsidRDefault="000C059F" w:rsidP="000C059F">
      <w:pPr>
        <w:rPr>
          <w:lang w:eastAsia="ja-JP"/>
        </w:rPr>
      </w:pPr>
    </w:p>
    <w:p w:rsidR="00FF7CA9" w:rsidRDefault="00FF7CA9" w:rsidP="00FF7CA9">
      <w:pPr>
        <w:rPr>
          <w:b/>
          <w:color w:val="000000" w:themeColor="text1"/>
          <w:kern w:val="28"/>
          <w:sz w:val="22"/>
          <w:szCs w:val="22"/>
          <w:lang w:eastAsia="ja-JP"/>
        </w:rPr>
      </w:pPr>
      <w:r w:rsidRPr="00445F2E">
        <w:rPr>
          <w:b/>
          <w:color w:val="000000" w:themeColor="text1"/>
          <w:kern w:val="28"/>
          <w:sz w:val="22"/>
          <w:szCs w:val="22"/>
          <w:lang w:eastAsia="ja-JP"/>
        </w:rPr>
        <w:t>2.1</w:t>
      </w:r>
      <w:r w:rsidRPr="00445F2E">
        <w:rPr>
          <w:lang w:eastAsia="ja-JP"/>
        </w:rPr>
        <w:t xml:space="preserve"> </w:t>
      </w:r>
      <w:r w:rsidRPr="00445F2E">
        <w:rPr>
          <w:b/>
          <w:color w:val="000000" w:themeColor="text1"/>
          <w:kern w:val="28"/>
          <w:sz w:val="22"/>
          <w:szCs w:val="22"/>
          <w:lang w:eastAsia="ja-JP"/>
        </w:rPr>
        <w:t>Investasi</w:t>
      </w:r>
    </w:p>
    <w:p w:rsidR="00A1223C" w:rsidRPr="00445F2E" w:rsidRDefault="00A1223C" w:rsidP="00FF7CA9">
      <w:pPr>
        <w:rPr>
          <w:b/>
          <w:color w:val="000000" w:themeColor="text1"/>
          <w:kern w:val="28"/>
          <w:sz w:val="22"/>
          <w:szCs w:val="22"/>
          <w:lang w:eastAsia="ja-JP"/>
        </w:rPr>
      </w:pPr>
    </w:p>
    <w:p w:rsidR="00FF7CA9" w:rsidRDefault="00FF7CA9" w:rsidP="00FF7CA9">
      <w:pPr>
        <w:ind w:left="426" w:firstLine="425"/>
        <w:rPr>
          <w:sz w:val="22"/>
          <w:szCs w:val="22"/>
          <w:lang w:eastAsia="ja-JP"/>
        </w:rPr>
      </w:pPr>
      <w:r w:rsidRPr="00445F2E">
        <w:rPr>
          <w:sz w:val="22"/>
          <w:szCs w:val="22"/>
          <w:lang w:eastAsia="ja-JP"/>
        </w:rPr>
        <w:t xml:space="preserve">Menurut </w:t>
      </w:r>
      <w:r w:rsidR="00374C2A" w:rsidRPr="00445F2E">
        <w:rPr>
          <w:sz w:val="22"/>
          <w:szCs w:val="22"/>
          <w:lang w:eastAsia="ja-JP"/>
        </w:rPr>
        <w:t>Sunariyah (2010) investasi merupakan aktivitas penanaman modal yang berupa satu atau lebih aktiva yang dimiliki dan biasanya berjangka waktu panjang dengan harapan mendapatkan keuntungan dimasa mendatang. I</w:t>
      </w:r>
      <w:r w:rsidRPr="00445F2E">
        <w:rPr>
          <w:sz w:val="22"/>
          <w:szCs w:val="22"/>
          <w:lang w:eastAsia="ja-JP"/>
        </w:rPr>
        <w:t>nvestasi adalah komitmen atas sejumlah dana atau sumberdaya lainnya yang dilakukan pada saat ini, dengan tujuan memperoleh sejumlah keuntungan dimasa datang</w:t>
      </w:r>
      <w:r w:rsidR="00374C2A" w:rsidRPr="00445F2E">
        <w:rPr>
          <w:sz w:val="22"/>
          <w:szCs w:val="22"/>
          <w:lang w:eastAsia="ja-JP"/>
        </w:rPr>
        <w:t>,  (Tandelilin, 2010)</w:t>
      </w:r>
      <w:r w:rsidRPr="00445F2E">
        <w:rPr>
          <w:sz w:val="22"/>
          <w:szCs w:val="22"/>
          <w:lang w:eastAsia="ja-JP"/>
        </w:rPr>
        <w:t>. Sedangkan, Pendapat lain mengungkapkan bahwa investasi merupakan penempatan jumlah dana pada saat ini dengan harapan untuk memperoleh keuntungan dimasa yang akan datang (Halim,2011). Menurut Jogiyanto (2010), investasi yaitu penundaan konsumsi sekarang untuk digunakan di</w:t>
      </w:r>
      <w:r w:rsidR="00975F45" w:rsidRPr="00445F2E">
        <w:rPr>
          <w:sz w:val="22"/>
          <w:szCs w:val="22"/>
          <w:lang w:eastAsia="ja-JP"/>
        </w:rPr>
        <w:t xml:space="preserve"> </w:t>
      </w:r>
      <w:r w:rsidRPr="00445F2E">
        <w:rPr>
          <w:sz w:val="22"/>
          <w:szCs w:val="22"/>
          <w:lang w:eastAsia="ja-JP"/>
        </w:rPr>
        <w:t>dalam produksi yang efisien selama periode waktu yang tertentu.</w:t>
      </w:r>
    </w:p>
    <w:p w:rsidR="00B13B75" w:rsidRDefault="00B13B75" w:rsidP="00FF7CA9">
      <w:pPr>
        <w:ind w:left="426" w:firstLine="425"/>
        <w:rPr>
          <w:sz w:val="22"/>
          <w:szCs w:val="22"/>
          <w:lang w:eastAsia="ja-JP"/>
        </w:rPr>
      </w:pPr>
    </w:p>
    <w:p w:rsidR="00B13B75" w:rsidRPr="00445F2E" w:rsidRDefault="00B13B75" w:rsidP="00FF7CA9">
      <w:pPr>
        <w:ind w:left="426" w:firstLine="425"/>
        <w:rPr>
          <w:sz w:val="22"/>
          <w:szCs w:val="22"/>
          <w:lang w:eastAsia="ja-JP"/>
        </w:rPr>
      </w:pPr>
    </w:p>
    <w:p w:rsidR="007F233C" w:rsidRDefault="007F233C" w:rsidP="007F233C">
      <w:pPr>
        <w:rPr>
          <w:b/>
          <w:kern w:val="28"/>
          <w:sz w:val="22"/>
          <w:szCs w:val="22"/>
          <w:lang w:eastAsia="ja-JP"/>
        </w:rPr>
      </w:pPr>
      <w:r w:rsidRPr="00445F2E">
        <w:rPr>
          <w:b/>
          <w:kern w:val="28"/>
          <w:sz w:val="22"/>
          <w:szCs w:val="22"/>
          <w:lang w:eastAsia="ja-JP"/>
        </w:rPr>
        <w:t>2.2. Suku Bunga Kredit</w:t>
      </w:r>
    </w:p>
    <w:p w:rsidR="00B13B75" w:rsidRPr="00445F2E" w:rsidRDefault="00B13B75" w:rsidP="007F233C">
      <w:pPr>
        <w:rPr>
          <w:b/>
          <w:kern w:val="28"/>
          <w:sz w:val="22"/>
          <w:szCs w:val="22"/>
          <w:lang w:eastAsia="ja-JP"/>
        </w:rPr>
      </w:pPr>
    </w:p>
    <w:p w:rsidR="007F233C" w:rsidRPr="00445F2E" w:rsidRDefault="007F233C" w:rsidP="007F233C">
      <w:pPr>
        <w:ind w:left="426" w:firstLine="425"/>
        <w:rPr>
          <w:sz w:val="22"/>
          <w:szCs w:val="22"/>
          <w:lang w:eastAsia="ja-JP"/>
        </w:rPr>
      </w:pPr>
      <w:r w:rsidRPr="00445F2E">
        <w:rPr>
          <w:sz w:val="22"/>
          <w:szCs w:val="22"/>
          <w:lang w:eastAsia="ja-JP"/>
        </w:rPr>
        <w:t xml:space="preserve">Menurut Hubbard (1997), bunga adalah biaya yang harus dibayar </w:t>
      </w:r>
      <w:r w:rsidRPr="00445F2E">
        <w:rPr>
          <w:i/>
          <w:sz w:val="22"/>
          <w:szCs w:val="22"/>
          <w:lang w:eastAsia="ja-JP"/>
        </w:rPr>
        <w:t>borrower</w:t>
      </w:r>
      <w:r w:rsidRPr="00445F2E">
        <w:rPr>
          <w:sz w:val="22"/>
          <w:szCs w:val="22"/>
          <w:lang w:eastAsia="ja-JP"/>
        </w:rPr>
        <w:t xml:space="preserve"> atas pinjaman yang diterima dan imbalan bagi </w:t>
      </w:r>
      <w:r w:rsidRPr="00B64F2B">
        <w:rPr>
          <w:i/>
          <w:sz w:val="22"/>
          <w:szCs w:val="22"/>
          <w:lang w:eastAsia="ja-JP"/>
        </w:rPr>
        <w:t>lender</w:t>
      </w:r>
      <w:r w:rsidRPr="00445F2E">
        <w:rPr>
          <w:sz w:val="22"/>
          <w:szCs w:val="22"/>
          <w:lang w:eastAsia="ja-JP"/>
        </w:rPr>
        <w:t xml:space="preserve"> atas investasinya</w:t>
      </w:r>
      <w:r w:rsidR="003D2F0F" w:rsidRPr="00445F2E">
        <w:rPr>
          <w:sz w:val="22"/>
          <w:szCs w:val="22"/>
          <w:lang w:eastAsia="ja-JP"/>
        </w:rPr>
        <w:t>.</w:t>
      </w:r>
      <w:r w:rsidRPr="00445F2E">
        <w:rPr>
          <w:sz w:val="22"/>
          <w:szCs w:val="22"/>
          <w:lang w:eastAsia="ja-JP"/>
        </w:rPr>
        <w:t xml:space="preserve"> Sementara itu, Kern dan Guttman (1992) menganggap suku bunga merupakan sebuah harga dan sebagaimana harga lainnya, maka tingkat suku bunga ditentukan oleh kekuatan permintaan dan penawaran. Menurut Karl dan Fair (2001), suku bunga adalah pembayaran bunga tahunan dari suatu pinjaman, dalam bentuk persentase dari pinjaman yang diperoleh dari jumlah bunga yang diterima tiap tahun dibagi dengan jumlah pinjaman. Pengertian suku bunga menurut Sunariyah (2004) adalah harga dari pinjaman. Suku bunga dinyatakan sebagai persentase uang pokok per unit waktu. Bunga merupakan suatu ukuran harga sumber daya yang digunakan oleh debitur yang harus dibayarkan kepada kreditur. Menurut Lipsey, Ragan, dan Courant (1997) suku bunga adalah harga yang dibayarkan untuk satuan mata uang yang dipinjam pada periode waktu tertentu.</w:t>
      </w:r>
    </w:p>
    <w:p w:rsidR="007F233C" w:rsidRPr="00445F2E" w:rsidRDefault="007F233C" w:rsidP="00FF7CA9">
      <w:pPr>
        <w:rPr>
          <w:lang w:eastAsia="ja-JP"/>
        </w:rPr>
      </w:pPr>
    </w:p>
    <w:p w:rsidR="007F233C" w:rsidRDefault="007F233C" w:rsidP="007F233C">
      <w:pPr>
        <w:rPr>
          <w:b/>
          <w:kern w:val="28"/>
          <w:sz w:val="22"/>
          <w:szCs w:val="22"/>
          <w:lang w:eastAsia="ja-JP"/>
        </w:rPr>
      </w:pPr>
      <w:r w:rsidRPr="00445F2E">
        <w:rPr>
          <w:b/>
          <w:kern w:val="28"/>
          <w:sz w:val="22"/>
          <w:szCs w:val="22"/>
          <w:lang w:eastAsia="ja-JP"/>
        </w:rPr>
        <w:t>2.3. Tenaga Kerja</w:t>
      </w:r>
    </w:p>
    <w:p w:rsidR="00B13B75" w:rsidRPr="00445F2E" w:rsidRDefault="00B13B75" w:rsidP="007F233C">
      <w:pPr>
        <w:rPr>
          <w:b/>
          <w:kern w:val="28"/>
          <w:sz w:val="22"/>
          <w:szCs w:val="22"/>
          <w:lang w:eastAsia="ja-JP"/>
        </w:rPr>
      </w:pPr>
    </w:p>
    <w:p w:rsidR="007F233C" w:rsidRPr="00445F2E" w:rsidRDefault="00E01E41" w:rsidP="00E05C4E">
      <w:pPr>
        <w:ind w:left="426" w:firstLine="425"/>
        <w:rPr>
          <w:sz w:val="22"/>
          <w:szCs w:val="22"/>
          <w:lang w:eastAsia="ja-JP"/>
        </w:rPr>
      </w:pPr>
      <w:r w:rsidRPr="00445F2E">
        <w:rPr>
          <w:sz w:val="22"/>
          <w:szCs w:val="22"/>
          <w:lang w:eastAsia="ja-JP"/>
        </w:rPr>
        <w:t>(BPS: 2009</w:t>
      </w:r>
      <w:r w:rsidR="00E05C4E" w:rsidRPr="00445F2E">
        <w:rPr>
          <w:sz w:val="22"/>
          <w:szCs w:val="22"/>
          <w:lang w:eastAsia="ja-JP"/>
        </w:rPr>
        <w:t xml:space="preserve">) </w:t>
      </w:r>
      <w:r w:rsidR="007F233C" w:rsidRPr="00445F2E">
        <w:rPr>
          <w:sz w:val="22"/>
          <w:szCs w:val="22"/>
          <w:lang w:eastAsia="ja-JP"/>
        </w:rPr>
        <w:t>Tenaga kerja merupakan resources, tepatnya human resources atau sumber daya manusia yang berp</w:t>
      </w:r>
      <w:r w:rsidR="00E05C4E" w:rsidRPr="00445F2E">
        <w:rPr>
          <w:sz w:val="22"/>
          <w:szCs w:val="22"/>
          <w:lang w:eastAsia="ja-JP"/>
        </w:rPr>
        <w:t xml:space="preserve">eran dalam kegiatan pembangunan </w:t>
      </w:r>
      <w:r w:rsidR="007F233C" w:rsidRPr="00445F2E">
        <w:rPr>
          <w:sz w:val="22"/>
          <w:szCs w:val="22"/>
          <w:lang w:eastAsia="ja-JP"/>
        </w:rPr>
        <w:t>masyarakat. Peranan tenaga kerja sebagai sa</w:t>
      </w:r>
      <w:r w:rsidR="00E05C4E" w:rsidRPr="00445F2E">
        <w:rPr>
          <w:sz w:val="22"/>
          <w:szCs w:val="22"/>
          <w:lang w:eastAsia="ja-JP"/>
        </w:rPr>
        <w:t xml:space="preserve">lah satu faktor produksi sangat </w:t>
      </w:r>
      <w:r w:rsidR="007F233C" w:rsidRPr="00445F2E">
        <w:rPr>
          <w:sz w:val="22"/>
          <w:szCs w:val="22"/>
          <w:lang w:eastAsia="ja-JP"/>
        </w:rPr>
        <w:t>besar terhadap perkembangan ekonomi, dem</w:t>
      </w:r>
      <w:r w:rsidR="00E05C4E" w:rsidRPr="00445F2E">
        <w:rPr>
          <w:sz w:val="22"/>
          <w:szCs w:val="22"/>
          <w:lang w:eastAsia="ja-JP"/>
        </w:rPr>
        <w:t xml:space="preserve">ikian pula pada sektor industri </w:t>
      </w:r>
      <w:r w:rsidR="007F233C" w:rsidRPr="00445F2E">
        <w:rPr>
          <w:sz w:val="22"/>
          <w:szCs w:val="22"/>
          <w:lang w:eastAsia="ja-JP"/>
        </w:rPr>
        <w:t>yang banyak berorientasi kepada sektor p</w:t>
      </w:r>
      <w:r w:rsidR="00E05C4E" w:rsidRPr="00445F2E">
        <w:rPr>
          <w:sz w:val="22"/>
          <w:szCs w:val="22"/>
          <w:lang w:eastAsia="ja-JP"/>
        </w:rPr>
        <w:t xml:space="preserve">adat karya yang banyak menyerap </w:t>
      </w:r>
      <w:r w:rsidR="007F233C" w:rsidRPr="00445F2E">
        <w:rPr>
          <w:sz w:val="22"/>
          <w:szCs w:val="22"/>
          <w:lang w:eastAsia="ja-JP"/>
        </w:rPr>
        <w:t>tenaga kerja. Tenaga kerja (employed) atas 3 (tiga) macam, yaitu</w:t>
      </w:r>
      <w:r w:rsidR="00E05C4E" w:rsidRPr="00445F2E">
        <w:rPr>
          <w:sz w:val="22"/>
          <w:szCs w:val="22"/>
          <w:lang w:eastAsia="ja-JP"/>
        </w:rPr>
        <w:t>:</w:t>
      </w:r>
    </w:p>
    <w:p w:rsidR="00E05C4E" w:rsidRPr="00445F2E" w:rsidRDefault="007F233C" w:rsidP="007503D8">
      <w:pPr>
        <w:pStyle w:val="ListParagraph"/>
        <w:numPr>
          <w:ilvl w:val="0"/>
          <w:numId w:val="9"/>
        </w:numPr>
        <w:ind w:left="851" w:hanging="425"/>
        <w:jc w:val="both"/>
        <w:rPr>
          <w:rFonts w:ascii="Times New Roman" w:hAnsi="Times New Roman"/>
          <w:lang w:eastAsia="ja-JP"/>
        </w:rPr>
      </w:pPr>
      <w:r w:rsidRPr="00445F2E">
        <w:rPr>
          <w:rFonts w:ascii="Times New Roman" w:hAnsi="Times New Roman"/>
          <w:lang w:eastAsia="ja-JP"/>
        </w:rPr>
        <w:t>Tenaga kerja penuh (full employed), adalah tenaga kerja yang</w:t>
      </w:r>
      <w:r w:rsidR="00E05C4E" w:rsidRPr="00445F2E">
        <w:rPr>
          <w:rFonts w:ascii="Times New Roman" w:hAnsi="Times New Roman"/>
          <w:lang w:eastAsia="ja-JP"/>
        </w:rPr>
        <w:t xml:space="preserve"> </w:t>
      </w:r>
      <w:r w:rsidRPr="00445F2E">
        <w:rPr>
          <w:rFonts w:ascii="Times New Roman" w:hAnsi="Times New Roman"/>
          <w:lang w:eastAsia="ja-JP"/>
        </w:rPr>
        <w:t>mempunyai jumlah jam kerja ≥ 35 jam dalam seminggu dengan hasil</w:t>
      </w:r>
      <w:r w:rsidR="00E05C4E" w:rsidRPr="00445F2E">
        <w:rPr>
          <w:rFonts w:ascii="Times New Roman" w:hAnsi="Times New Roman"/>
          <w:lang w:eastAsia="ja-JP"/>
        </w:rPr>
        <w:t xml:space="preserve"> </w:t>
      </w:r>
      <w:r w:rsidRPr="00445F2E">
        <w:rPr>
          <w:rFonts w:ascii="Times New Roman" w:hAnsi="Times New Roman"/>
          <w:lang w:eastAsia="ja-JP"/>
        </w:rPr>
        <w:t>kerja tertentu sesuai dengan uraian tugas.</w:t>
      </w:r>
    </w:p>
    <w:p w:rsidR="00E05C4E" w:rsidRPr="00445F2E" w:rsidRDefault="007F233C" w:rsidP="007503D8">
      <w:pPr>
        <w:pStyle w:val="ListParagraph"/>
        <w:numPr>
          <w:ilvl w:val="0"/>
          <w:numId w:val="9"/>
        </w:numPr>
        <w:ind w:left="851" w:hanging="425"/>
        <w:jc w:val="both"/>
        <w:rPr>
          <w:rFonts w:ascii="Times New Roman" w:hAnsi="Times New Roman"/>
          <w:lang w:eastAsia="ja-JP"/>
        </w:rPr>
      </w:pPr>
      <w:r w:rsidRPr="00445F2E">
        <w:rPr>
          <w:rFonts w:ascii="Times New Roman" w:hAnsi="Times New Roman"/>
          <w:lang w:eastAsia="ja-JP"/>
        </w:rPr>
        <w:t>Tenaga kerja tidak penuh atau setengah pengangguran (under employed),</w:t>
      </w:r>
      <w:r w:rsidR="00E05C4E" w:rsidRPr="00445F2E">
        <w:rPr>
          <w:rFonts w:ascii="Times New Roman" w:hAnsi="Times New Roman"/>
          <w:lang w:eastAsia="ja-JP"/>
        </w:rPr>
        <w:t xml:space="preserve"> </w:t>
      </w:r>
      <w:r w:rsidRPr="00445F2E">
        <w:rPr>
          <w:rFonts w:ascii="Times New Roman" w:hAnsi="Times New Roman"/>
          <w:lang w:eastAsia="ja-JP"/>
        </w:rPr>
        <w:t>adalah tenaga kerja dengan jam kerja &lt; 35 jam dalam seminggu.</w:t>
      </w:r>
    </w:p>
    <w:p w:rsidR="007F233C" w:rsidRPr="00445F2E" w:rsidRDefault="007F233C" w:rsidP="007503D8">
      <w:pPr>
        <w:pStyle w:val="ListParagraph"/>
        <w:numPr>
          <w:ilvl w:val="0"/>
          <w:numId w:val="9"/>
        </w:numPr>
        <w:ind w:left="851" w:hanging="425"/>
        <w:jc w:val="both"/>
        <w:rPr>
          <w:rFonts w:ascii="Times New Roman" w:hAnsi="Times New Roman"/>
          <w:lang w:eastAsia="ja-JP"/>
        </w:rPr>
      </w:pPr>
      <w:r w:rsidRPr="00445F2E">
        <w:rPr>
          <w:rFonts w:ascii="Times New Roman" w:hAnsi="Times New Roman"/>
          <w:lang w:eastAsia="ja-JP"/>
        </w:rPr>
        <w:t>Tenaga kerja yang belum bekerja atau sementara tidak bekerja</w:t>
      </w:r>
      <w:r w:rsidR="00E05C4E" w:rsidRPr="00445F2E">
        <w:rPr>
          <w:rFonts w:ascii="Times New Roman" w:hAnsi="Times New Roman"/>
          <w:lang w:eastAsia="ja-JP"/>
        </w:rPr>
        <w:t xml:space="preserve"> </w:t>
      </w:r>
      <w:r w:rsidRPr="00445F2E">
        <w:rPr>
          <w:rFonts w:ascii="Times New Roman" w:hAnsi="Times New Roman"/>
          <w:lang w:eastAsia="ja-JP"/>
        </w:rPr>
        <w:t>(unemployed), adalah tenaga kerja deng</w:t>
      </w:r>
      <w:r w:rsidR="00342E80">
        <w:rPr>
          <w:rFonts w:ascii="Times New Roman" w:hAnsi="Times New Roman"/>
          <w:lang w:eastAsia="ja-JP"/>
        </w:rPr>
        <w:t>an jam kerja ≤ 1 jam per minggu</w:t>
      </w:r>
    </w:p>
    <w:p w:rsidR="00FF7CA9" w:rsidRPr="00445F2E" w:rsidRDefault="00FF7CA9" w:rsidP="00FF7CA9">
      <w:pPr>
        <w:rPr>
          <w:b/>
          <w:kern w:val="28"/>
          <w:sz w:val="22"/>
          <w:szCs w:val="22"/>
          <w:lang w:eastAsia="ja-JP"/>
        </w:rPr>
      </w:pPr>
      <w:r w:rsidRPr="00445F2E">
        <w:rPr>
          <w:b/>
          <w:kern w:val="28"/>
          <w:sz w:val="22"/>
          <w:szCs w:val="22"/>
          <w:lang w:eastAsia="ja-JP"/>
        </w:rPr>
        <w:t>2.</w:t>
      </w:r>
      <w:r w:rsidR="007F233C" w:rsidRPr="00445F2E">
        <w:rPr>
          <w:b/>
          <w:kern w:val="28"/>
          <w:sz w:val="22"/>
          <w:szCs w:val="22"/>
          <w:lang w:eastAsia="ja-JP"/>
        </w:rPr>
        <w:t>4</w:t>
      </w:r>
      <w:r w:rsidRPr="00445F2E">
        <w:rPr>
          <w:b/>
          <w:kern w:val="28"/>
          <w:sz w:val="22"/>
          <w:szCs w:val="22"/>
          <w:lang w:eastAsia="ja-JP"/>
        </w:rPr>
        <w:t>. Produksi</w:t>
      </w:r>
    </w:p>
    <w:p w:rsidR="00FF7CA9" w:rsidRPr="00445F2E" w:rsidRDefault="00FF7CA9" w:rsidP="00FF7CA9">
      <w:pPr>
        <w:ind w:left="426" w:firstLine="425"/>
        <w:rPr>
          <w:sz w:val="22"/>
          <w:szCs w:val="22"/>
          <w:lang w:eastAsia="ja-JP"/>
        </w:rPr>
      </w:pPr>
      <w:r w:rsidRPr="00445F2E">
        <w:rPr>
          <w:sz w:val="22"/>
          <w:szCs w:val="22"/>
          <w:lang w:eastAsia="ja-JP"/>
        </w:rPr>
        <w:t>Produksi merupakan suatu kegiatan yang dikerjakan untuk menambah nilai guna suatu benda atau menciptakan benda baru sehingga lebih bermanfaat dalam memenuhi kebutuhan. Produksi tidak hanya terbatas pada pembuatannya saja tetapi juga penyimpanan, distribusi, pengangkutan, pengeceran, dan pengemasan kembali atau yang lainnya (Millers dan Meiners, 2000). Produksi adalah suatu proses dimana barang dan jasa yang disebut input diubah menjadi barang-barang dan jasa-jasa lain yang disebut output. Banyak jenis-jenis aktifitas yang terjadi di dalam proses produksi, yang meliputi perubahan-perubahan bentuk, tempat, dan waktu penggunaan hasil-hasil produksi. Masing-masing perubahan-perubahan ini menyangkut penggunaan input untuk menghasilkan output yang diinginkan. Produksi dapat didefinisikan sebagai suatu proses yang menciptakan atau menabah nilai atau manfaat baru (Partadiradja, 1979). Guna atau manfaat mengandung pengertian kemampuan barang atau jasa untuk memenuhi kebutuhan manusia. Jadi produksi meliputi semua aktifitas m</w:t>
      </w:r>
      <w:r w:rsidR="007A431F" w:rsidRPr="00445F2E">
        <w:rPr>
          <w:sz w:val="22"/>
          <w:szCs w:val="22"/>
          <w:lang w:eastAsia="ja-JP"/>
        </w:rPr>
        <w:t>enciptakan barang dan jasa (</w:t>
      </w:r>
      <w:r w:rsidRPr="00445F2E">
        <w:rPr>
          <w:sz w:val="22"/>
          <w:szCs w:val="22"/>
          <w:lang w:eastAsia="ja-JP"/>
        </w:rPr>
        <w:t>Sudarman, 1999).</w:t>
      </w:r>
    </w:p>
    <w:p w:rsidR="00FF7CA9" w:rsidRPr="00445F2E" w:rsidRDefault="00FF7CA9" w:rsidP="00FF7CA9">
      <w:pPr>
        <w:ind w:left="426" w:firstLine="425"/>
        <w:rPr>
          <w:sz w:val="22"/>
          <w:szCs w:val="22"/>
          <w:lang w:eastAsia="ja-JP"/>
        </w:rPr>
      </w:pPr>
      <w:r w:rsidRPr="00445F2E">
        <w:rPr>
          <w:sz w:val="22"/>
          <w:szCs w:val="22"/>
          <w:lang w:eastAsia="ja-JP"/>
        </w:rPr>
        <w:t>Fungsi produksi adalah hubungan diantara faktor-faktor produksi dan tingkat produksi yang diciptakan. Faktor-faktor produksi yang diciptakan terdiri 16 dari tenaga kerja, tanah, modal, dan keahlian keusahawan. Dalam teori ekonomi, menganalisis mengenai produksi selalu dimisalkan bahwa tiga faktor produksi (tanah, modal, keahlian keusahawan) adalah tetap jumlahnya. Hanya tenaga kerja yang dipandang sebagai faktor produksi yang berubah-ubah jumlahnya. Hubungan antara faktor-faktor produksi dengan tingkat output yang dihasilkan apabila input yang digunakan adalah tenaga kerja, modal dan kekayaan alam dapat dirumuskan melalui persamaan berikut ini (Sukirno, 1994: 94):</w:t>
      </w:r>
    </w:p>
    <w:p w:rsidR="00FF7CA9" w:rsidRPr="00445F2E" w:rsidRDefault="00FF7CA9" w:rsidP="00FF7CA9">
      <w:pPr>
        <w:ind w:left="284" w:firstLine="436"/>
        <w:rPr>
          <w:sz w:val="22"/>
          <w:szCs w:val="22"/>
          <w:lang w:eastAsia="ja-JP"/>
        </w:rPr>
      </w:pPr>
    </w:p>
    <w:p w:rsidR="00FF7CA9" w:rsidRPr="00445F2E" w:rsidRDefault="00FF7CA9" w:rsidP="00FF7CA9">
      <w:pPr>
        <w:ind w:left="284" w:firstLine="436"/>
        <w:rPr>
          <w:sz w:val="22"/>
          <w:szCs w:val="22"/>
          <w:lang w:eastAsia="ja-JP"/>
        </w:rPr>
      </w:pPr>
      <w:r w:rsidRPr="00445F2E">
        <w:rPr>
          <w:sz w:val="22"/>
          <w:szCs w:val="22"/>
          <w:lang w:eastAsia="ja-JP"/>
        </w:rPr>
        <w:t>Q = f (K, L)</w:t>
      </w:r>
    </w:p>
    <w:p w:rsidR="00FF7CA9" w:rsidRPr="00445F2E" w:rsidRDefault="00FF7CA9" w:rsidP="00FF7CA9">
      <w:pPr>
        <w:ind w:left="284" w:firstLine="436"/>
        <w:rPr>
          <w:sz w:val="22"/>
          <w:szCs w:val="22"/>
          <w:lang w:eastAsia="ja-JP"/>
        </w:rPr>
      </w:pPr>
    </w:p>
    <w:p w:rsidR="00FF7CA9" w:rsidRPr="00445F2E" w:rsidRDefault="00FF7CA9" w:rsidP="00FF7CA9">
      <w:pPr>
        <w:ind w:left="426" w:firstLine="283"/>
        <w:rPr>
          <w:sz w:val="22"/>
          <w:szCs w:val="22"/>
          <w:lang w:eastAsia="ja-JP"/>
        </w:rPr>
      </w:pPr>
      <w:r w:rsidRPr="00445F2E">
        <w:rPr>
          <w:sz w:val="22"/>
          <w:szCs w:val="22"/>
          <w:lang w:eastAsia="ja-JP"/>
        </w:rPr>
        <w:t>Dimana:</w:t>
      </w:r>
    </w:p>
    <w:p w:rsidR="00FF7CA9" w:rsidRPr="00445F2E" w:rsidRDefault="00FF7CA9" w:rsidP="00FF7CA9">
      <w:pPr>
        <w:ind w:firstLine="709"/>
        <w:rPr>
          <w:sz w:val="22"/>
          <w:szCs w:val="22"/>
          <w:lang w:eastAsia="ja-JP"/>
        </w:rPr>
      </w:pPr>
      <w:r w:rsidRPr="00445F2E">
        <w:rPr>
          <w:sz w:val="22"/>
          <w:szCs w:val="22"/>
          <w:lang w:eastAsia="ja-JP"/>
        </w:rPr>
        <w:t>Q adalah Output</w:t>
      </w:r>
    </w:p>
    <w:p w:rsidR="00FF7CA9" w:rsidRPr="00445F2E" w:rsidRDefault="00FF7CA9" w:rsidP="00FF7CA9">
      <w:pPr>
        <w:ind w:firstLine="709"/>
        <w:rPr>
          <w:sz w:val="22"/>
          <w:szCs w:val="22"/>
          <w:lang w:eastAsia="ja-JP"/>
        </w:rPr>
      </w:pPr>
      <w:r w:rsidRPr="00445F2E">
        <w:rPr>
          <w:sz w:val="22"/>
          <w:szCs w:val="22"/>
          <w:lang w:eastAsia="ja-JP"/>
        </w:rPr>
        <w:t>K adalah Input capital</w:t>
      </w:r>
    </w:p>
    <w:p w:rsidR="00FF7CA9" w:rsidRPr="00445F2E" w:rsidRDefault="00FF7CA9" w:rsidP="00FF7CA9">
      <w:pPr>
        <w:ind w:firstLine="709"/>
        <w:rPr>
          <w:sz w:val="22"/>
          <w:szCs w:val="22"/>
          <w:lang w:eastAsia="ja-JP"/>
        </w:rPr>
      </w:pPr>
      <w:r w:rsidRPr="00445F2E">
        <w:rPr>
          <w:sz w:val="22"/>
          <w:szCs w:val="22"/>
          <w:lang w:eastAsia="ja-JP"/>
        </w:rPr>
        <w:t>L adalah Input tenaga kerja</w:t>
      </w:r>
    </w:p>
    <w:p w:rsidR="00FF7CA9" w:rsidRPr="00445F2E" w:rsidRDefault="00FF7CA9" w:rsidP="00FF7CA9">
      <w:pPr>
        <w:ind w:firstLine="360"/>
        <w:rPr>
          <w:sz w:val="22"/>
          <w:szCs w:val="22"/>
          <w:lang w:eastAsia="ja-JP"/>
        </w:rPr>
      </w:pPr>
    </w:p>
    <w:p w:rsidR="00FF7CA9" w:rsidRPr="00445F2E" w:rsidRDefault="00FF7CA9" w:rsidP="00FF7CA9">
      <w:pPr>
        <w:ind w:left="426"/>
        <w:rPr>
          <w:lang w:eastAsia="ja-JP"/>
        </w:rPr>
      </w:pPr>
      <w:r w:rsidRPr="00445F2E">
        <w:rPr>
          <w:sz w:val="22"/>
          <w:szCs w:val="22"/>
          <w:lang w:eastAsia="ja-JP"/>
        </w:rPr>
        <w:t>Berbagai kombinasi input yang menghasilkan tingkat output yang sama digambarkan dalam kurva isoquant. Isoquant adalah kurva yang menunjukkan berbagai kombinasi input (K dan L) yang menghasilkan satu tingkat produksi tertentu.</w:t>
      </w:r>
      <w:r w:rsidRPr="00445F2E">
        <w:rPr>
          <w:sz w:val="22"/>
          <w:szCs w:val="22"/>
          <w:lang w:eastAsia="ja-JP"/>
        </w:rPr>
        <w:cr/>
      </w:r>
    </w:p>
    <w:p w:rsidR="000F4CA6" w:rsidRPr="00445F2E" w:rsidRDefault="000F4CA6" w:rsidP="000F4CA6">
      <w:pPr>
        <w:ind w:left="426" w:firstLine="425"/>
        <w:rPr>
          <w:sz w:val="22"/>
          <w:szCs w:val="22"/>
          <w:lang w:eastAsia="ja-JP"/>
        </w:rPr>
      </w:pPr>
    </w:p>
    <w:p w:rsidR="001568FC" w:rsidRPr="00445F2E" w:rsidRDefault="000C059F" w:rsidP="001568FC">
      <w:pPr>
        <w:rPr>
          <w:b/>
          <w:kern w:val="28"/>
          <w:sz w:val="22"/>
          <w:szCs w:val="22"/>
          <w:lang w:eastAsia="ja-JP"/>
        </w:rPr>
      </w:pPr>
      <w:r w:rsidRPr="00445F2E">
        <w:rPr>
          <w:b/>
          <w:kern w:val="28"/>
          <w:sz w:val="22"/>
          <w:szCs w:val="22"/>
          <w:lang w:eastAsia="ja-JP"/>
        </w:rPr>
        <w:t>2.</w:t>
      </w:r>
      <w:r w:rsidR="000F4CA6" w:rsidRPr="00445F2E">
        <w:rPr>
          <w:b/>
          <w:kern w:val="28"/>
          <w:sz w:val="22"/>
          <w:szCs w:val="22"/>
          <w:lang w:eastAsia="ja-JP"/>
        </w:rPr>
        <w:t>4</w:t>
      </w:r>
      <w:r w:rsidRPr="00445F2E">
        <w:rPr>
          <w:b/>
          <w:kern w:val="28"/>
          <w:sz w:val="22"/>
          <w:szCs w:val="22"/>
          <w:lang w:eastAsia="ja-JP"/>
        </w:rPr>
        <w:t xml:space="preserve"> UMKM</w:t>
      </w:r>
    </w:p>
    <w:p w:rsidR="00E12068" w:rsidRPr="00445F2E" w:rsidRDefault="001568FC" w:rsidP="00975F45">
      <w:pPr>
        <w:ind w:left="426" w:firstLine="425"/>
        <w:rPr>
          <w:color w:val="FF0000"/>
          <w:sz w:val="22"/>
          <w:szCs w:val="22"/>
          <w:lang w:eastAsia="ja-JP"/>
        </w:rPr>
      </w:pPr>
      <w:r w:rsidRPr="00445F2E">
        <w:rPr>
          <w:sz w:val="22"/>
          <w:szCs w:val="22"/>
          <w:lang w:eastAsia="ja-JP"/>
        </w:rPr>
        <w:t xml:space="preserve">Suprapti (2005:48) UMKM adalah badan usaha baik perorangan atau badan hukum yang memiliki kekayaan bersih (tidak termasuk tanah dan bangunan) sebanyak Rp. 200.000.000,00 dan mempunyai hasil penjualan pertahun sebanyak Rp. 1.000.000.000,00 an berdiri sendiri. Sedangkan menurut </w:t>
      </w:r>
      <w:r w:rsidR="00C77F16" w:rsidRPr="00445F2E">
        <w:rPr>
          <w:sz w:val="22"/>
          <w:szCs w:val="22"/>
          <w:lang w:eastAsia="ja-JP"/>
        </w:rPr>
        <w:t>Kementrian Koperasi dan UMKM, yang dimaksud dengan UMKM adalah Usaha Kecil (UK), termasuk usaha Mikro (UMI) adalah entitas usaha yang mempunyai kekayaan bersih paling banyak Rp. 200.000.000,</w:t>
      </w:r>
      <w:r w:rsidR="000C059F" w:rsidRPr="00445F2E">
        <w:rPr>
          <w:sz w:val="22"/>
          <w:szCs w:val="22"/>
          <w:lang w:eastAsia="ja-JP"/>
        </w:rPr>
        <w:t>-</w:t>
      </w:r>
      <w:r w:rsidR="00C77F16" w:rsidRPr="00445F2E">
        <w:rPr>
          <w:sz w:val="22"/>
          <w:szCs w:val="22"/>
          <w:lang w:eastAsia="ja-JP"/>
        </w:rPr>
        <w:t xml:space="preserve"> tidak termasuk tanah dan bangunan tempat usaha dan memiliki penjualan</w:t>
      </w:r>
      <w:r w:rsidR="00C42B8A" w:rsidRPr="00445F2E">
        <w:rPr>
          <w:sz w:val="22"/>
          <w:szCs w:val="22"/>
          <w:lang w:eastAsia="ja-JP"/>
        </w:rPr>
        <w:t xml:space="preserve"> </w:t>
      </w:r>
      <w:r w:rsidR="00C77F16" w:rsidRPr="00445F2E">
        <w:rPr>
          <w:sz w:val="22"/>
          <w:szCs w:val="22"/>
          <w:lang w:eastAsia="ja-JP"/>
        </w:rPr>
        <w:t>tahunan paling banyak Rp. 1.000.000.000. Sementara itu, Usaha</w:t>
      </w:r>
      <w:r w:rsidR="00C42B8A" w:rsidRPr="00445F2E">
        <w:rPr>
          <w:sz w:val="22"/>
          <w:szCs w:val="22"/>
          <w:lang w:eastAsia="ja-JP"/>
        </w:rPr>
        <w:t xml:space="preserve"> </w:t>
      </w:r>
      <w:r w:rsidR="00C77F16" w:rsidRPr="00445F2E">
        <w:rPr>
          <w:sz w:val="22"/>
          <w:szCs w:val="22"/>
          <w:lang w:eastAsia="ja-JP"/>
        </w:rPr>
        <w:t>Menengah (UM) merupakan entitas usaha milik warga negara Indonesia</w:t>
      </w:r>
      <w:r w:rsidR="00C42B8A" w:rsidRPr="00445F2E">
        <w:rPr>
          <w:sz w:val="22"/>
          <w:szCs w:val="22"/>
          <w:lang w:eastAsia="ja-JP"/>
        </w:rPr>
        <w:t xml:space="preserve"> </w:t>
      </w:r>
      <w:r w:rsidR="00C77F16" w:rsidRPr="00445F2E">
        <w:rPr>
          <w:sz w:val="22"/>
          <w:szCs w:val="22"/>
          <w:lang w:eastAsia="ja-JP"/>
        </w:rPr>
        <w:t>yang memiliki kekayaan bersih lebih besar dari Rp. 200.000.000 s.d. Rp.10.000.000 tidak termasuk tanah dan bangunan.</w:t>
      </w:r>
      <w:r w:rsidR="00C77F16" w:rsidRPr="00445F2E">
        <w:rPr>
          <w:sz w:val="22"/>
          <w:szCs w:val="22"/>
          <w:lang w:eastAsia="ja-JP"/>
        </w:rPr>
        <w:cr/>
      </w:r>
    </w:p>
    <w:p w:rsidR="003E41CC" w:rsidRPr="00445F2E" w:rsidRDefault="00E12068" w:rsidP="00FA6119">
      <w:pPr>
        <w:pStyle w:val="ChapterTitle"/>
        <w:numPr>
          <w:ilvl w:val="0"/>
          <w:numId w:val="7"/>
        </w:numPr>
        <w:spacing w:before="0" w:after="0"/>
        <w:ind w:left="284" w:firstLineChars="0" w:hanging="284"/>
        <w:rPr>
          <w:color w:val="000000" w:themeColor="text1"/>
          <w:sz w:val="22"/>
          <w:szCs w:val="22"/>
        </w:rPr>
      </w:pPr>
      <w:r w:rsidRPr="00445F2E">
        <w:rPr>
          <w:color w:val="000000" w:themeColor="text1"/>
          <w:sz w:val="22"/>
          <w:szCs w:val="22"/>
        </w:rPr>
        <w:t>Metode Penelitian</w:t>
      </w:r>
    </w:p>
    <w:p w:rsidR="00CB17C3" w:rsidRPr="00445F2E" w:rsidRDefault="00CB17C3" w:rsidP="00CB17C3">
      <w:pPr>
        <w:ind w:firstLine="450"/>
        <w:rPr>
          <w:color w:val="000000" w:themeColor="text1"/>
          <w:sz w:val="22"/>
          <w:szCs w:val="22"/>
          <w:lang w:eastAsia="ja-JP"/>
        </w:rPr>
      </w:pPr>
      <w:r w:rsidRPr="00445F2E">
        <w:rPr>
          <w:color w:val="000000" w:themeColor="text1"/>
          <w:sz w:val="22"/>
          <w:szCs w:val="22"/>
          <w:lang w:eastAsia="ja-JP"/>
        </w:rPr>
        <w:t xml:space="preserve">Penelitian ini menggunakan regresi sederhana linear berganda dengan Eviews 10 dimana dalam menggunakan regresi linear berganda menggunakan metode </w:t>
      </w:r>
      <w:r w:rsidRPr="00445F2E">
        <w:rPr>
          <w:i/>
          <w:color w:val="000000" w:themeColor="text1"/>
          <w:sz w:val="22"/>
          <w:szCs w:val="22"/>
          <w:lang w:eastAsia="ja-JP"/>
        </w:rPr>
        <w:t>Ordinary Least Square</w:t>
      </w:r>
      <w:r w:rsidRPr="00445F2E">
        <w:rPr>
          <w:color w:val="000000" w:themeColor="text1"/>
          <w:sz w:val="22"/>
          <w:szCs w:val="22"/>
          <w:lang w:eastAsia="ja-JP"/>
        </w:rPr>
        <w:t xml:space="preserve"> (OLS). Teknik analisis ini digunakan untuk menghitung dan menganalisis seberapa besar pengaruh investasi, suku bunga kredit, dan jumlah tenaga kerja terhadap produksi industri kecil dan menengah</w:t>
      </w:r>
      <w:r w:rsidR="00D40736">
        <w:rPr>
          <w:color w:val="000000" w:themeColor="text1"/>
          <w:sz w:val="22"/>
          <w:szCs w:val="22"/>
          <w:lang w:eastAsia="ja-JP"/>
        </w:rPr>
        <w:t xml:space="preserve"> Winarno (2015) :</w:t>
      </w:r>
      <w:r w:rsidRPr="00445F2E">
        <w:rPr>
          <w:color w:val="000000" w:themeColor="text1"/>
          <w:sz w:val="22"/>
          <w:szCs w:val="22"/>
          <w:lang w:eastAsia="ja-JP"/>
        </w:rPr>
        <w:t xml:space="preserve"> </w:t>
      </w:r>
    </w:p>
    <w:p w:rsidR="007F233C" w:rsidRPr="00445F2E" w:rsidRDefault="007F233C" w:rsidP="00CB17C3">
      <w:pPr>
        <w:ind w:firstLine="450"/>
        <w:rPr>
          <w:color w:val="000000" w:themeColor="text1"/>
          <w:sz w:val="22"/>
          <w:szCs w:val="22"/>
          <w:lang w:eastAsia="ja-JP"/>
        </w:rPr>
      </w:pPr>
    </w:p>
    <w:p w:rsidR="00CB17C3" w:rsidRPr="00445F2E" w:rsidRDefault="00CB17C3" w:rsidP="00CB17C3">
      <w:pPr>
        <w:ind w:firstLine="450"/>
        <w:rPr>
          <w:color w:val="000000" w:themeColor="text1"/>
          <w:sz w:val="22"/>
          <w:szCs w:val="22"/>
          <w:lang w:eastAsia="ja-JP"/>
        </w:rPr>
      </w:pPr>
      <w:r w:rsidRPr="00445F2E">
        <w:rPr>
          <w:color w:val="000000" w:themeColor="text1"/>
          <w:sz w:val="22"/>
          <w:szCs w:val="22"/>
          <w:lang w:eastAsia="ja-JP"/>
        </w:rPr>
        <w:t>Y=a+β_1 X_1+β_2 X_2+β_3 X_3+e</w:t>
      </w:r>
    </w:p>
    <w:p w:rsidR="00CB17C3" w:rsidRPr="00445F2E" w:rsidRDefault="00CB17C3" w:rsidP="00CB17C3">
      <w:pPr>
        <w:ind w:firstLine="450"/>
        <w:rPr>
          <w:color w:val="000000" w:themeColor="text1"/>
          <w:sz w:val="22"/>
          <w:szCs w:val="22"/>
          <w:lang w:eastAsia="ja-JP"/>
        </w:rPr>
      </w:pPr>
      <w:r w:rsidRPr="00445F2E">
        <w:rPr>
          <w:color w:val="000000" w:themeColor="text1"/>
          <w:sz w:val="22"/>
          <w:szCs w:val="22"/>
          <w:lang w:eastAsia="ja-JP"/>
        </w:rPr>
        <w:t>Keterangan:</w:t>
      </w:r>
    </w:p>
    <w:p w:rsidR="00CB17C3" w:rsidRPr="00445F2E" w:rsidRDefault="00CB17C3" w:rsidP="00CB17C3">
      <w:pPr>
        <w:ind w:firstLine="450"/>
        <w:rPr>
          <w:color w:val="000000" w:themeColor="text1"/>
          <w:sz w:val="22"/>
          <w:szCs w:val="22"/>
          <w:lang w:eastAsia="ja-JP"/>
        </w:rPr>
      </w:pPr>
      <w:r w:rsidRPr="00445F2E">
        <w:rPr>
          <w:color w:val="000000" w:themeColor="text1"/>
          <w:sz w:val="22"/>
          <w:szCs w:val="22"/>
          <w:lang w:eastAsia="ja-JP"/>
        </w:rPr>
        <w:t>Y</w:t>
      </w:r>
      <w:r w:rsidRPr="00445F2E">
        <w:rPr>
          <w:color w:val="000000" w:themeColor="text1"/>
          <w:sz w:val="22"/>
          <w:szCs w:val="22"/>
          <w:lang w:eastAsia="ja-JP"/>
        </w:rPr>
        <w:tab/>
        <w:t>= Nilai Produksi Industri Kecil dan Menengah</w:t>
      </w:r>
    </w:p>
    <w:p w:rsidR="00CB17C3" w:rsidRPr="00445F2E" w:rsidRDefault="00CB17C3" w:rsidP="00CB17C3">
      <w:pPr>
        <w:ind w:firstLine="450"/>
        <w:rPr>
          <w:color w:val="000000" w:themeColor="text1"/>
          <w:sz w:val="22"/>
          <w:szCs w:val="22"/>
          <w:lang w:eastAsia="ja-JP"/>
        </w:rPr>
      </w:pPr>
      <w:r w:rsidRPr="00445F2E">
        <w:rPr>
          <w:color w:val="000000" w:themeColor="text1"/>
          <w:sz w:val="22"/>
          <w:szCs w:val="22"/>
          <w:lang w:eastAsia="ja-JP"/>
        </w:rPr>
        <w:t>X1</w:t>
      </w:r>
      <w:r w:rsidRPr="00445F2E">
        <w:rPr>
          <w:color w:val="000000" w:themeColor="text1"/>
          <w:sz w:val="22"/>
          <w:szCs w:val="22"/>
          <w:lang w:eastAsia="ja-JP"/>
        </w:rPr>
        <w:tab/>
        <w:t>= Investasi</w:t>
      </w:r>
    </w:p>
    <w:p w:rsidR="00CB17C3" w:rsidRPr="00445F2E" w:rsidRDefault="00CB17C3" w:rsidP="00CB17C3">
      <w:pPr>
        <w:ind w:firstLine="450"/>
        <w:rPr>
          <w:color w:val="000000" w:themeColor="text1"/>
          <w:sz w:val="22"/>
          <w:szCs w:val="22"/>
          <w:lang w:eastAsia="ja-JP"/>
        </w:rPr>
      </w:pPr>
      <w:r w:rsidRPr="00445F2E">
        <w:rPr>
          <w:color w:val="000000" w:themeColor="text1"/>
          <w:sz w:val="22"/>
          <w:szCs w:val="22"/>
          <w:lang w:eastAsia="ja-JP"/>
        </w:rPr>
        <w:t>X2</w:t>
      </w:r>
      <w:r w:rsidRPr="00445F2E">
        <w:rPr>
          <w:color w:val="000000" w:themeColor="text1"/>
          <w:sz w:val="22"/>
          <w:szCs w:val="22"/>
          <w:lang w:eastAsia="ja-JP"/>
        </w:rPr>
        <w:tab/>
        <w:t>= Suku Bunga Kredit</w:t>
      </w:r>
    </w:p>
    <w:p w:rsidR="00CB17C3" w:rsidRPr="00445F2E" w:rsidRDefault="00CB17C3" w:rsidP="00CB17C3">
      <w:pPr>
        <w:ind w:firstLine="450"/>
        <w:rPr>
          <w:color w:val="000000" w:themeColor="text1"/>
          <w:sz w:val="22"/>
          <w:szCs w:val="22"/>
          <w:lang w:eastAsia="ja-JP"/>
        </w:rPr>
      </w:pPr>
      <w:r w:rsidRPr="00445F2E">
        <w:rPr>
          <w:color w:val="000000" w:themeColor="text1"/>
          <w:sz w:val="22"/>
          <w:szCs w:val="22"/>
          <w:lang w:eastAsia="ja-JP"/>
        </w:rPr>
        <w:t>X3</w:t>
      </w:r>
      <w:r w:rsidRPr="00445F2E">
        <w:rPr>
          <w:color w:val="000000" w:themeColor="text1"/>
          <w:sz w:val="22"/>
          <w:szCs w:val="22"/>
          <w:lang w:eastAsia="ja-JP"/>
        </w:rPr>
        <w:tab/>
        <w:t>= Jumlah Tenaga Kerja</w:t>
      </w:r>
    </w:p>
    <w:p w:rsidR="00CB17C3" w:rsidRPr="00445F2E" w:rsidRDefault="00CB17C3" w:rsidP="00CB17C3">
      <w:pPr>
        <w:ind w:firstLine="450"/>
        <w:rPr>
          <w:color w:val="000000" w:themeColor="text1"/>
          <w:sz w:val="22"/>
          <w:szCs w:val="22"/>
          <w:lang w:eastAsia="ja-JP"/>
        </w:rPr>
      </w:pPr>
      <w:r w:rsidRPr="00445F2E">
        <w:rPr>
          <w:color w:val="000000" w:themeColor="text1"/>
          <w:sz w:val="22"/>
          <w:szCs w:val="22"/>
          <w:lang w:eastAsia="ja-JP"/>
        </w:rPr>
        <w:t>Β</w:t>
      </w:r>
      <w:r w:rsidRPr="00445F2E">
        <w:rPr>
          <w:color w:val="000000" w:themeColor="text1"/>
          <w:sz w:val="22"/>
          <w:szCs w:val="22"/>
          <w:lang w:eastAsia="ja-JP"/>
        </w:rPr>
        <w:tab/>
        <w:t>= Parameter estimasi regresi</w:t>
      </w:r>
    </w:p>
    <w:p w:rsidR="00CB17C3" w:rsidRPr="00445F2E" w:rsidRDefault="00CB17C3" w:rsidP="00CB17C3">
      <w:pPr>
        <w:ind w:firstLine="450"/>
        <w:rPr>
          <w:color w:val="000000" w:themeColor="text1"/>
          <w:sz w:val="22"/>
          <w:szCs w:val="22"/>
          <w:lang w:eastAsia="ja-JP"/>
        </w:rPr>
      </w:pPr>
      <w:r w:rsidRPr="00445F2E">
        <w:rPr>
          <w:color w:val="000000" w:themeColor="text1"/>
          <w:sz w:val="22"/>
          <w:szCs w:val="22"/>
          <w:lang w:eastAsia="ja-JP"/>
        </w:rPr>
        <w:t>α</w:t>
      </w:r>
      <w:r w:rsidRPr="00445F2E">
        <w:rPr>
          <w:color w:val="000000" w:themeColor="text1"/>
          <w:sz w:val="22"/>
          <w:szCs w:val="22"/>
          <w:lang w:eastAsia="ja-JP"/>
        </w:rPr>
        <w:tab/>
        <w:t>= Koefisien Konstanta</w:t>
      </w:r>
    </w:p>
    <w:p w:rsidR="00E12068" w:rsidRPr="00445F2E" w:rsidRDefault="00CB17C3" w:rsidP="00CB17C3">
      <w:pPr>
        <w:ind w:firstLine="450"/>
        <w:rPr>
          <w:color w:val="000000" w:themeColor="text1"/>
          <w:sz w:val="22"/>
          <w:szCs w:val="22"/>
          <w:lang w:eastAsia="ja-JP"/>
        </w:rPr>
      </w:pPr>
      <w:r w:rsidRPr="00445F2E">
        <w:rPr>
          <w:color w:val="000000" w:themeColor="text1"/>
          <w:sz w:val="22"/>
          <w:szCs w:val="22"/>
          <w:lang w:eastAsia="ja-JP"/>
        </w:rPr>
        <w:t>e</w:t>
      </w:r>
      <w:r w:rsidRPr="00445F2E">
        <w:rPr>
          <w:color w:val="000000" w:themeColor="text1"/>
          <w:sz w:val="22"/>
          <w:szCs w:val="22"/>
          <w:lang w:eastAsia="ja-JP"/>
        </w:rPr>
        <w:tab/>
        <w:t>= Error Term</w:t>
      </w:r>
    </w:p>
    <w:p w:rsidR="00342E80" w:rsidRDefault="00342E80" w:rsidP="00625AC9">
      <w:pPr>
        <w:rPr>
          <w:color w:val="000000" w:themeColor="text1"/>
          <w:sz w:val="22"/>
          <w:szCs w:val="22"/>
          <w:lang w:eastAsia="ja-JP"/>
        </w:rPr>
      </w:pPr>
    </w:p>
    <w:p w:rsidR="00625AC9" w:rsidRPr="00445F2E" w:rsidRDefault="00625AC9" w:rsidP="00625AC9">
      <w:pPr>
        <w:rPr>
          <w:color w:val="000000" w:themeColor="text1"/>
          <w:sz w:val="22"/>
          <w:szCs w:val="22"/>
          <w:lang w:eastAsia="ja-JP"/>
        </w:rPr>
      </w:pPr>
      <w:r w:rsidRPr="00445F2E">
        <w:rPr>
          <w:color w:val="000000" w:themeColor="text1"/>
          <w:sz w:val="22"/>
          <w:szCs w:val="22"/>
          <w:lang w:eastAsia="ja-JP"/>
        </w:rPr>
        <w:t>Kerangka Penelitian:</w:t>
      </w:r>
    </w:p>
    <w:p w:rsidR="00F55EF6" w:rsidRPr="00445F2E" w:rsidRDefault="00F55EF6" w:rsidP="00625AC9">
      <w:pPr>
        <w:rPr>
          <w:color w:val="000000" w:themeColor="text1"/>
          <w:sz w:val="22"/>
          <w:szCs w:val="22"/>
          <w:lang w:eastAsia="ja-JP"/>
        </w:rPr>
      </w:pPr>
    </w:p>
    <w:p w:rsidR="00625AC9" w:rsidRPr="00445F2E" w:rsidRDefault="00E84B25" w:rsidP="00E84B25">
      <w:pPr>
        <w:jc w:val="center"/>
        <w:rPr>
          <w:color w:val="000000" w:themeColor="text1"/>
          <w:sz w:val="22"/>
          <w:szCs w:val="22"/>
          <w:lang w:eastAsia="ja-JP"/>
        </w:rPr>
      </w:pPr>
      <w:r w:rsidRPr="00445F2E">
        <w:rPr>
          <w:noProof/>
        </w:rPr>
        <w:drawing>
          <wp:inline distT="0" distB="0" distL="0" distR="0" wp14:anchorId="002C9B91" wp14:editId="4A58BB21">
            <wp:extent cx="2866030" cy="152181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67666" cy="1522682"/>
                    </a:xfrm>
                    <a:prstGeom prst="rect">
                      <a:avLst/>
                    </a:prstGeom>
                  </pic:spPr>
                </pic:pic>
              </a:graphicData>
            </a:graphic>
          </wp:inline>
        </w:drawing>
      </w:r>
    </w:p>
    <w:p w:rsidR="00CB17C3" w:rsidRDefault="00342E80" w:rsidP="00342E80">
      <w:pPr>
        <w:ind w:firstLine="450"/>
        <w:jc w:val="center"/>
        <w:rPr>
          <w:color w:val="000000" w:themeColor="text1"/>
          <w:sz w:val="22"/>
          <w:szCs w:val="22"/>
          <w:lang w:eastAsia="ja-JP"/>
        </w:rPr>
      </w:pPr>
      <w:r>
        <w:rPr>
          <w:color w:val="000000" w:themeColor="text1"/>
          <w:sz w:val="22"/>
          <w:szCs w:val="22"/>
          <w:lang w:eastAsia="ja-JP"/>
        </w:rPr>
        <w:t>Gambar 3.1 Kerangka Penelitian</w:t>
      </w:r>
    </w:p>
    <w:p w:rsidR="00342E80" w:rsidRPr="00445F2E" w:rsidRDefault="00342E80" w:rsidP="00342E80">
      <w:pPr>
        <w:rPr>
          <w:color w:val="000000" w:themeColor="text1"/>
          <w:sz w:val="22"/>
          <w:szCs w:val="22"/>
          <w:lang w:eastAsia="ja-JP"/>
        </w:rPr>
      </w:pPr>
    </w:p>
    <w:p w:rsidR="00E12068" w:rsidRPr="00445F2E" w:rsidRDefault="00E12068" w:rsidP="00FA6119">
      <w:pPr>
        <w:pStyle w:val="ChapterTitle"/>
        <w:numPr>
          <w:ilvl w:val="0"/>
          <w:numId w:val="7"/>
        </w:numPr>
        <w:spacing w:before="0" w:after="0"/>
        <w:ind w:left="284" w:firstLineChars="0" w:hanging="284"/>
        <w:rPr>
          <w:color w:val="000000" w:themeColor="text1"/>
          <w:sz w:val="22"/>
          <w:szCs w:val="22"/>
        </w:rPr>
      </w:pPr>
      <w:r w:rsidRPr="00445F2E">
        <w:rPr>
          <w:color w:val="000000" w:themeColor="text1"/>
          <w:sz w:val="22"/>
          <w:szCs w:val="22"/>
        </w:rPr>
        <w:t>Hasil dan Pembahasan</w:t>
      </w:r>
    </w:p>
    <w:p w:rsidR="00B7276A" w:rsidRPr="00445F2E" w:rsidRDefault="00B7276A" w:rsidP="00B7276A">
      <w:pPr>
        <w:rPr>
          <w:lang w:eastAsia="ja-JP"/>
        </w:rPr>
      </w:pPr>
    </w:p>
    <w:p w:rsidR="00B7276A" w:rsidRPr="00445F2E" w:rsidRDefault="00B7276A" w:rsidP="00B7276A">
      <w:pPr>
        <w:rPr>
          <w:rFonts w:eastAsia="Times New Roman"/>
          <w:b/>
          <w:color w:val="000000" w:themeColor="text1"/>
          <w:sz w:val="22"/>
          <w:szCs w:val="22"/>
          <w:lang w:eastAsia="id-ID"/>
        </w:rPr>
      </w:pPr>
      <w:r w:rsidRPr="00445F2E">
        <w:rPr>
          <w:rFonts w:eastAsia="Times New Roman"/>
          <w:b/>
          <w:color w:val="000000" w:themeColor="text1"/>
          <w:sz w:val="22"/>
          <w:szCs w:val="22"/>
          <w:lang w:eastAsia="id-ID"/>
        </w:rPr>
        <w:t>4.1 Hasil Uji Asumsi Klasik</w:t>
      </w:r>
    </w:p>
    <w:p w:rsidR="00B7276A" w:rsidRPr="00445F2E" w:rsidRDefault="00B7276A" w:rsidP="00B7276A">
      <w:pPr>
        <w:rPr>
          <w:rFonts w:eastAsia="Times New Roman"/>
          <w:color w:val="000000" w:themeColor="text1"/>
          <w:sz w:val="22"/>
          <w:szCs w:val="22"/>
          <w:lang w:eastAsia="id-ID"/>
        </w:rPr>
      </w:pPr>
    </w:p>
    <w:p w:rsidR="00B7276A" w:rsidRPr="00445F2E" w:rsidRDefault="00B7276A" w:rsidP="00B7276A">
      <w:pPr>
        <w:rPr>
          <w:rFonts w:eastAsia="Times New Roman"/>
          <w:b/>
          <w:color w:val="000000" w:themeColor="text1"/>
          <w:sz w:val="22"/>
          <w:szCs w:val="22"/>
          <w:lang w:eastAsia="id-ID"/>
        </w:rPr>
      </w:pPr>
      <w:r w:rsidRPr="00445F2E">
        <w:rPr>
          <w:rFonts w:eastAsia="Times New Roman"/>
          <w:b/>
          <w:color w:val="000000" w:themeColor="text1"/>
          <w:sz w:val="22"/>
          <w:szCs w:val="22"/>
          <w:lang w:eastAsia="id-ID"/>
        </w:rPr>
        <w:t>Uji Normalitas</w:t>
      </w:r>
    </w:p>
    <w:p w:rsidR="00B7276A" w:rsidRPr="00445F2E" w:rsidRDefault="00B7276A" w:rsidP="00B7276A">
      <w:pPr>
        <w:rPr>
          <w:rFonts w:eastAsia="Times New Roman"/>
          <w:b/>
          <w:color w:val="000000" w:themeColor="text1"/>
          <w:sz w:val="22"/>
          <w:szCs w:val="22"/>
          <w:lang w:eastAsia="id-ID"/>
        </w:rPr>
      </w:pPr>
    </w:p>
    <w:p w:rsidR="00B7276A" w:rsidRPr="00445F2E" w:rsidRDefault="00F217F8" w:rsidP="00B7276A">
      <w:pPr>
        <w:rPr>
          <w:rFonts w:eastAsia="Times New Roman"/>
          <w:b/>
          <w:color w:val="000000" w:themeColor="text1"/>
          <w:sz w:val="22"/>
          <w:szCs w:val="22"/>
          <w:lang w:eastAsia="id-ID"/>
        </w:rPr>
      </w:pPr>
      <w:r w:rsidRPr="00445F2E">
        <w:rPr>
          <w:szCs w:val="24"/>
        </w:rPr>
        <w:object w:dxaOrig="7576" w:dyaOrig="4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25.5pt" o:ole="">
            <v:imagedata r:id="rId10" o:title=""/>
          </v:shape>
          <o:OLEObject Type="Embed" ProgID="EViews.Workfile.2" ShapeID="_x0000_i1025" DrawAspect="Content" ObjectID="_1701781749" r:id="rId11"/>
        </w:object>
      </w: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Sumber: Eviews 10</w:t>
      </w:r>
    </w:p>
    <w:p w:rsidR="001A55BC" w:rsidRPr="00445F2E" w:rsidRDefault="001A55BC" w:rsidP="00B7276A">
      <w:pPr>
        <w:rPr>
          <w:rFonts w:eastAsia="Times New Roman"/>
          <w:color w:val="000000" w:themeColor="text1"/>
          <w:sz w:val="22"/>
          <w:szCs w:val="22"/>
          <w:lang w:eastAsia="id-ID"/>
        </w:rPr>
      </w:pP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Berdasarkan hasil di atas diketahui nilai probabilitas dari Jarque-Bera sebesar 1,834721 dan nilai tersebut lebih dari 5% atau 0.05 yang berarti bahwa data tersebut berdistribusi normal.</w:t>
      </w:r>
    </w:p>
    <w:p w:rsidR="00B7276A" w:rsidRPr="00445F2E" w:rsidRDefault="00B7276A" w:rsidP="00B7276A">
      <w:pPr>
        <w:rPr>
          <w:rFonts w:eastAsia="Times New Roman"/>
          <w:color w:val="000000" w:themeColor="text1"/>
          <w:sz w:val="22"/>
          <w:szCs w:val="22"/>
          <w:lang w:eastAsia="id-ID"/>
        </w:rPr>
      </w:pPr>
    </w:p>
    <w:p w:rsidR="00B7276A" w:rsidRPr="00445F2E" w:rsidRDefault="00B7276A" w:rsidP="00B7276A">
      <w:pPr>
        <w:rPr>
          <w:rFonts w:eastAsia="Times New Roman"/>
          <w:b/>
          <w:color w:val="000000" w:themeColor="text1"/>
          <w:sz w:val="22"/>
          <w:szCs w:val="22"/>
          <w:lang w:eastAsia="id-ID"/>
        </w:rPr>
      </w:pPr>
      <w:r w:rsidRPr="00445F2E">
        <w:rPr>
          <w:rFonts w:eastAsia="Times New Roman"/>
          <w:b/>
          <w:color w:val="000000" w:themeColor="text1"/>
          <w:sz w:val="22"/>
          <w:szCs w:val="22"/>
          <w:lang w:eastAsia="id-ID"/>
        </w:rPr>
        <w:t>Uji Multikolinearitas</w:t>
      </w:r>
    </w:p>
    <w:p w:rsidR="001A55BC" w:rsidRPr="00445F2E" w:rsidRDefault="001A55BC" w:rsidP="00B7276A">
      <w:pPr>
        <w:rPr>
          <w:rFonts w:eastAsia="Times New Roman"/>
          <w:b/>
          <w:color w:val="000000" w:themeColor="text1"/>
          <w:sz w:val="22"/>
          <w:szCs w:val="22"/>
          <w:lang w:eastAsia="id-ID"/>
        </w:rPr>
      </w:pPr>
    </w:p>
    <w:tbl>
      <w:tblPr>
        <w:tblW w:w="5809" w:type="dxa"/>
        <w:tblCellMar>
          <w:left w:w="0" w:type="dxa"/>
          <w:right w:w="0" w:type="dxa"/>
        </w:tblCellMar>
        <w:tblLook w:val="0000" w:firstRow="0" w:lastRow="0" w:firstColumn="0" w:lastColumn="0" w:noHBand="0" w:noVBand="0"/>
      </w:tblPr>
      <w:tblGrid>
        <w:gridCol w:w="851"/>
        <w:gridCol w:w="1702"/>
        <w:gridCol w:w="1744"/>
        <w:gridCol w:w="1512"/>
      </w:tblGrid>
      <w:tr w:rsidR="001A55BC" w:rsidRPr="00445F2E" w:rsidTr="00F217F8">
        <w:trPr>
          <w:trHeight w:hRule="exact" w:val="208"/>
        </w:trPr>
        <w:tc>
          <w:tcPr>
            <w:tcW w:w="851" w:type="dxa"/>
            <w:tcBorders>
              <w:top w:val="nil"/>
              <w:left w:val="nil"/>
              <w:bottom w:val="single" w:sz="4" w:space="0" w:color="auto"/>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c>
          <w:tcPr>
            <w:tcW w:w="0" w:type="auto"/>
            <w:tcBorders>
              <w:top w:val="nil"/>
              <w:left w:val="nil"/>
              <w:bottom w:val="single" w:sz="4" w:space="0" w:color="auto"/>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c>
          <w:tcPr>
            <w:tcW w:w="0" w:type="auto"/>
            <w:tcBorders>
              <w:top w:val="nil"/>
              <w:left w:val="nil"/>
              <w:bottom w:val="single" w:sz="4" w:space="0" w:color="auto"/>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c>
          <w:tcPr>
            <w:tcW w:w="0" w:type="auto"/>
            <w:tcBorders>
              <w:top w:val="nil"/>
              <w:left w:val="nil"/>
              <w:bottom w:val="single" w:sz="4" w:space="0" w:color="auto"/>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r>
      <w:tr w:rsidR="001A55BC" w:rsidRPr="00445F2E" w:rsidTr="00F217F8">
        <w:trPr>
          <w:trHeight w:val="347"/>
        </w:trPr>
        <w:tc>
          <w:tcPr>
            <w:tcW w:w="851" w:type="dxa"/>
            <w:tcBorders>
              <w:top w:val="single" w:sz="4" w:space="0" w:color="auto"/>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c>
          <w:tcPr>
            <w:tcW w:w="0" w:type="auto"/>
            <w:tcBorders>
              <w:top w:val="single" w:sz="4" w:space="0" w:color="auto"/>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Coefficient</w:t>
            </w:r>
          </w:p>
        </w:tc>
        <w:tc>
          <w:tcPr>
            <w:tcW w:w="0" w:type="auto"/>
            <w:tcBorders>
              <w:top w:val="single" w:sz="4" w:space="0" w:color="auto"/>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Uncentered</w:t>
            </w:r>
          </w:p>
        </w:tc>
        <w:tc>
          <w:tcPr>
            <w:tcW w:w="0" w:type="auto"/>
            <w:tcBorders>
              <w:top w:val="single" w:sz="4" w:space="0" w:color="auto"/>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Centered</w:t>
            </w:r>
          </w:p>
        </w:tc>
      </w:tr>
      <w:tr w:rsidR="001A55BC" w:rsidRPr="00445F2E" w:rsidTr="00F217F8">
        <w:trPr>
          <w:trHeight w:val="347"/>
        </w:trPr>
        <w:tc>
          <w:tcPr>
            <w:tcW w:w="851" w:type="dxa"/>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Variable</w:t>
            </w: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Variance</w:t>
            </w: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VIF</w:t>
            </w: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VIF</w:t>
            </w:r>
          </w:p>
        </w:tc>
      </w:tr>
      <w:tr w:rsidR="001A55BC" w:rsidRPr="00445F2E" w:rsidTr="00F217F8">
        <w:trPr>
          <w:trHeight w:hRule="exact" w:val="139"/>
        </w:trPr>
        <w:tc>
          <w:tcPr>
            <w:tcW w:w="851" w:type="dxa"/>
            <w:tcBorders>
              <w:top w:val="nil"/>
              <w:left w:val="nil"/>
              <w:bottom w:val="double" w:sz="6" w:space="2" w:color="auto"/>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c>
          <w:tcPr>
            <w:tcW w:w="0" w:type="auto"/>
            <w:tcBorders>
              <w:top w:val="nil"/>
              <w:left w:val="nil"/>
              <w:bottom w:val="double" w:sz="6" w:space="2" w:color="auto"/>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c>
          <w:tcPr>
            <w:tcW w:w="0" w:type="auto"/>
            <w:tcBorders>
              <w:top w:val="nil"/>
              <w:left w:val="nil"/>
              <w:bottom w:val="double" w:sz="6" w:space="2" w:color="auto"/>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c>
          <w:tcPr>
            <w:tcW w:w="0" w:type="auto"/>
            <w:tcBorders>
              <w:top w:val="nil"/>
              <w:left w:val="nil"/>
              <w:bottom w:val="double" w:sz="6" w:space="2" w:color="auto"/>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r>
      <w:tr w:rsidR="001A55BC" w:rsidRPr="00445F2E" w:rsidTr="00F217F8">
        <w:trPr>
          <w:trHeight w:hRule="exact" w:val="208"/>
        </w:trPr>
        <w:tc>
          <w:tcPr>
            <w:tcW w:w="851" w:type="dxa"/>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r>
      <w:tr w:rsidR="001A55BC" w:rsidRPr="00445F2E" w:rsidTr="00F217F8">
        <w:trPr>
          <w:trHeight w:val="347"/>
        </w:trPr>
        <w:tc>
          <w:tcPr>
            <w:tcW w:w="851" w:type="dxa"/>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LNX1</w:t>
            </w: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 0.167098</w:t>
            </w: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 3471.588</w:t>
            </w: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 2.408617</w:t>
            </w:r>
          </w:p>
        </w:tc>
      </w:tr>
      <w:tr w:rsidR="001A55BC" w:rsidRPr="00445F2E" w:rsidTr="00F217F8">
        <w:trPr>
          <w:trHeight w:val="347"/>
        </w:trPr>
        <w:tc>
          <w:tcPr>
            <w:tcW w:w="851" w:type="dxa"/>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X2</w:t>
            </w: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 0.020724</w:t>
            </w: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 273.3013</w:t>
            </w: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 2.479422</w:t>
            </w:r>
          </w:p>
        </w:tc>
      </w:tr>
      <w:tr w:rsidR="001A55BC" w:rsidRPr="00445F2E" w:rsidTr="00F217F8">
        <w:trPr>
          <w:trHeight w:val="347"/>
        </w:trPr>
        <w:tc>
          <w:tcPr>
            <w:tcW w:w="851" w:type="dxa"/>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LNX3</w:t>
            </w: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 0.317597</w:t>
            </w: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 2008.095</w:t>
            </w: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 1.047339</w:t>
            </w:r>
          </w:p>
        </w:tc>
      </w:tr>
      <w:tr w:rsidR="001A55BC" w:rsidRPr="00445F2E" w:rsidTr="00F217F8">
        <w:trPr>
          <w:trHeight w:val="347"/>
        </w:trPr>
        <w:tc>
          <w:tcPr>
            <w:tcW w:w="851" w:type="dxa"/>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C</w:t>
            </w: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 41.88255</w:t>
            </w: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 3965.620</w:t>
            </w: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r w:rsidRPr="00445F2E">
              <w:rPr>
                <w:rFonts w:eastAsiaTheme="minorHAnsi"/>
                <w:color w:val="000000"/>
                <w:sz w:val="24"/>
                <w:szCs w:val="24"/>
              </w:rPr>
              <w:t> NA</w:t>
            </w:r>
          </w:p>
        </w:tc>
      </w:tr>
      <w:tr w:rsidR="001A55BC" w:rsidRPr="00445F2E" w:rsidTr="00F217F8">
        <w:trPr>
          <w:trHeight w:hRule="exact" w:val="139"/>
        </w:trPr>
        <w:tc>
          <w:tcPr>
            <w:tcW w:w="851" w:type="dxa"/>
            <w:tcBorders>
              <w:top w:val="nil"/>
              <w:left w:val="nil"/>
              <w:bottom w:val="double" w:sz="6" w:space="0" w:color="auto"/>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c>
          <w:tcPr>
            <w:tcW w:w="0" w:type="auto"/>
            <w:tcBorders>
              <w:top w:val="nil"/>
              <w:left w:val="nil"/>
              <w:bottom w:val="double" w:sz="6" w:space="0" w:color="auto"/>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c>
          <w:tcPr>
            <w:tcW w:w="0" w:type="auto"/>
            <w:tcBorders>
              <w:top w:val="nil"/>
              <w:left w:val="nil"/>
              <w:bottom w:val="double" w:sz="6" w:space="0" w:color="auto"/>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c>
          <w:tcPr>
            <w:tcW w:w="0" w:type="auto"/>
            <w:tcBorders>
              <w:top w:val="nil"/>
              <w:left w:val="nil"/>
              <w:bottom w:val="double" w:sz="6" w:space="0" w:color="auto"/>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r>
      <w:tr w:rsidR="001A55BC" w:rsidRPr="00445F2E" w:rsidTr="00F217F8">
        <w:trPr>
          <w:trHeight w:hRule="exact" w:val="208"/>
        </w:trPr>
        <w:tc>
          <w:tcPr>
            <w:tcW w:w="851" w:type="dxa"/>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c>
          <w:tcPr>
            <w:tcW w:w="0" w:type="auto"/>
            <w:tcBorders>
              <w:top w:val="nil"/>
              <w:left w:val="nil"/>
              <w:bottom w:val="nil"/>
              <w:right w:val="nil"/>
            </w:tcBorders>
            <w:vAlign w:val="bottom"/>
          </w:tcPr>
          <w:p w:rsidR="001A55BC" w:rsidRPr="00445F2E" w:rsidRDefault="001A55BC" w:rsidP="001A55BC">
            <w:pPr>
              <w:autoSpaceDE w:val="0"/>
              <w:autoSpaceDN w:val="0"/>
              <w:adjustRightInd w:val="0"/>
              <w:jc w:val="center"/>
              <w:rPr>
                <w:rFonts w:eastAsiaTheme="minorHAnsi"/>
                <w:color w:val="000000"/>
                <w:sz w:val="24"/>
                <w:szCs w:val="24"/>
              </w:rPr>
            </w:pPr>
          </w:p>
        </w:tc>
      </w:tr>
    </w:tbl>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Sumber: Eviews 10</w:t>
      </w:r>
    </w:p>
    <w:p w:rsidR="001A55BC" w:rsidRPr="00445F2E" w:rsidRDefault="001A55BC" w:rsidP="00B7276A">
      <w:pPr>
        <w:rPr>
          <w:rFonts w:eastAsia="Times New Roman"/>
          <w:color w:val="000000" w:themeColor="text1"/>
          <w:sz w:val="22"/>
          <w:szCs w:val="22"/>
          <w:lang w:eastAsia="id-ID"/>
        </w:rPr>
      </w:pPr>
    </w:p>
    <w:p w:rsidR="00CC3ECF"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 xml:space="preserve">Berdasarkan table dapat dilihat hasil uji multikolinearitas yang menunjukkan nilai Centered VIF dari variable X1, X2 , dan X3 memiliki nilai kurang dari 10 artinya data tersebut </w:t>
      </w:r>
      <w:r w:rsidR="00CC3ECF" w:rsidRPr="00445F2E">
        <w:rPr>
          <w:rFonts w:eastAsia="Times New Roman"/>
          <w:color w:val="000000" w:themeColor="text1"/>
          <w:sz w:val="22"/>
          <w:szCs w:val="22"/>
          <w:lang w:eastAsia="id-ID"/>
        </w:rPr>
        <w:t>tidak terkena multikolinearita</w:t>
      </w:r>
    </w:p>
    <w:p w:rsidR="00CC3ECF" w:rsidRPr="00445F2E" w:rsidRDefault="00CC3ECF" w:rsidP="00B7276A">
      <w:pPr>
        <w:rPr>
          <w:rFonts w:eastAsia="Times New Roman"/>
          <w:color w:val="000000" w:themeColor="text1"/>
          <w:sz w:val="22"/>
          <w:szCs w:val="22"/>
          <w:lang w:eastAsia="id-ID"/>
        </w:rPr>
      </w:pPr>
    </w:p>
    <w:p w:rsidR="00B7276A" w:rsidRPr="00445F2E" w:rsidRDefault="00B7276A" w:rsidP="00B7276A">
      <w:pPr>
        <w:rPr>
          <w:rFonts w:eastAsia="Times New Roman"/>
          <w:color w:val="000000" w:themeColor="text1"/>
          <w:sz w:val="22"/>
          <w:szCs w:val="22"/>
          <w:lang w:eastAsia="id-ID"/>
        </w:rPr>
      </w:pPr>
      <w:r w:rsidRPr="00445F2E">
        <w:rPr>
          <w:rFonts w:eastAsia="Times New Roman"/>
          <w:b/>
          <w:color w:val="000000" w:themeColor="text1"/>
          <w:sz w:val="22"/>
          <w:szCs w:val="22"/>
          <w:lang w:eastAsia="id-ID"/>
        </w:rPr>
        <w:t>Uji Heteroskedastisitas</w:t>
      </w:r>
    </w:p>
    <w:p w:rsidR="00B7276A" w:rsidRPr="00445F2E" w:rsidRDefault="00B7276A" w:rsidP="00B7276A">
      <w:pPr>
        <w:rPr>
          <w:rFonts w:eastAsia="Times New Roman"/>
          <w:b/>
          <w:color w:val="000000" w:themeColor="text1"/>
          <w:sz w:val="22"/>
          <w:szCs w:val="22"/>
          <w:lang w:eastAsia="id-ID"/>
        </w:rPr>
      </w:pPr>
    </w:p>
    <w:tbl>
      <w:tblPr>
        <w:tblW w:w="0" w:type="auto"/>
        <w:tblCellMar>
          <w:left w:w="0" w:type="dxa"/>
          <w:right w:w="0" w:type="dxa"/>
        </w:tblCellMar>
        <w:tblLook w:val="0000" w:firstRow="0" w:lastRow="0" w:firstColumn="0" w:lastColumn="0" w:noHBand="0" w:noVBand="0"/>
      </w:tblPr>
      <w:tblGrid>
        <w:gridCol w:w="2604"/>
        <w:gridCol w:w="1209"/>
        <w:gridCol w:w="1099"/>
        <w:gridCol w:w="1099"/>
        <w:gridCol w:w="890"/>
      </w:tblGrid>
      <w:tr w:rsidR="00CC3ECF" w:rsidRPr="00445F2E" w:rsidTr="00EF6919">
        <w:trPr>
          <w:trHeight w:val="225"/>
        </w:trPr>
        <w:tc>
          <w:tcPr>
            <w:tcW w:w="0" w:type="auto"/>
            <w:gridSpan w:val="5"/>
            <w:tcBorders>
              <w:top w:val="nil"/>
              <w:left w:val="nil"/>
              <w:bottom w:val="nil"/>
              <w:right w:val="nil"/>
            </w:tcBorders>
            <w:vAlign w:val="bottom"/>
          </w:tcPr>
          <w:p w:rsidR="00CC3ECF" w:rsidRPr="00445F2E" w:rsidRDefault="00CC3ECF" w:rsidP="00CC3ECF">
            <w:pPr>
              <w:autoSpaceDE w:val="0"/>
              <w:autoSpaceDN w:val="0"/>
              <w:adjustRightInd w:val="0"/>
              <w:rPr>
                <w:rFonts w:eastAsiaTheme="minorHAnsi"/>
                <w:color w:val="000000"/>
                <w:sz w:val="24"/>
                <w:szCs w:val="24"/>
              </w:rPr>
            </w:pPr>
            <w:r w:rsidRPr="00445F2E">
              <w:rPr>
                <w:rFonts w:eastAsiaTheme="minorHAnsi"/>
                <w:color w:val="000000"/>
                <w:sz w:val="24"/>
                <w:szCs w:val="24"/>
              </w:rPr>
              <w:t>Heteroskedasticity Test: Breusch-Pagan-Godfrey</w:t>
            </w:r>
          </w:p>
        </w:tc>
      </w:tr>
      <w:tr w:rsidR="00CC3ECF" w:rsidRPr="00445F2E" w:rsidTr="00EF6919">
        <w:trPr>
          <w:trHeight w:hRule="exact" w:val="90"/>
        </w:trPr>
        <w:tc>
          <w:tcPr>
            <w:tcW w:w="0" w:type="auto"/>
            <w:tcBorders>
              <w:top w:val="nil"/>
              <w:left w:val="nil"/>
              <w:bottom w:val="double" w:sz="6" w:space="2" w:color="auto"/>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c>
          <w:tcPr>
            <w:tcW w:w="0" w:type="auto"/>
            <w:tcBorders>
              <w:top w:val="nil"/>
              <w:left w:val="nil"/>
              <w:bottom w:val="double" w:sz="6" w:space="2" w:color="auto"/>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c>
          <w:tcPr>
            <w:tcW w:w="0" w:type="auto"/>
            <w:tcBorders>
              <w:top w:val="nil"/>
              <w:left w:val="nil"/>
              <w:bottom w:val="double" w:sz="6" w:space="2" w:color="auto"/>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c>
          <w:tcPr>
            <w:tcW w:w="0" w:type="auto"/>
            <w:tcBorders>
              <w:top w:val="nil"/>
              <w:left w:val="nil"/>
              <w:bottom w:val="double" w:sz="6" w:space="2" w:color="auto"/>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c>
          <w:tcPr>
            <w:tcW w:w="0" w:type="auto"/>
            <w:tcBorders>
              <w:top w:val="nil"/>
              <w:left w:val="nil"/>
              <w:bottom w:val="double" w:sz="6" w:space="2" w:color="auto"/>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r>
      <w:tr w:rsidR="00CC3ECF" w:rsidRPr="00445F2E" w:rsidTr="00EF6919">
        <w:trPr>
          <w:trHeight w:hRule="exact" w:val="135"/>
        </w:trPr>
        <w:tc>
          <w:tcPr>
            <w:tcW w:w="0" w:type="auto"/>
            <w:tcBorders>
              <w:top w:val="nil"/>
              <w:left w:val="nil"/>
              <w:bottom w:val="nil"/>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c>
          <w:tcPr>
            <w:tcW w:w="0" w:type="auto"/>
            <w:tcBorders>
              <w:top w:val="nil"/>
              <w:left w:val="nil"/>
              <w:bottom w:val="nil"/>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c>
          <w:tcPr>
            <w:tcW w:w="0" w:type="auto"/>
            <w:tcBorders>
              <w:top w:val="nil"/>
              <w:left w:val="nil"/>
              <w:bottom w:val="nil"/>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c>
          <w:tcPr>
            <w:tcW w:w="0" w:type="auto"/>
            <w:tcBorders>
              <w:top w:val="nil"/>
              <w:left w:val="nil"/>
              <w:bottom w:val="nil"/>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c>
          <w:tcPr>
            <w:tcW w:w="0" w:type="auto"/>
            <w:tcBorders>
              <w:top w:val="nil"/>
              <w:left w:val="nil"/>
              <w:bottom w:val="nil"/>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r>
      <w:tr w:rsidR="00CC3ECF" w:rsidRPr="00445F2E" w:rsidTr="00EF6919">
        <w:trPr>
          <w:trHeight w:val="225"/>
        </w:trPr>
        <w:tc>
          <w:tcPr>
            <w:tcW w:w="0" w:type="auto"/>
            <w:tcBorders>
              <w:top w:val="nil"/>
              <w:left w:val="nil"/>
              <w:bottom w:val="nil"/>
              <w:right w:val="nil"/>
            </w:tcBorders>
            <w:vAlign w:val="bottom"/>
          </w:tcPr>
          <w:p w:rsidR="00CC3ECF" w:rsidRPr="00445F2E" w:rsidRDefault="00CC3ECF" w:rsidP="00CC3ECF">
            <w:pPr>
              <w:autoSpaceDE w:val="0"/>
              <w:autoSpaceDN w:val="0"/>
              <w:adjustRightInd w:val="0"/>
              <w:rPr>
                <w:rFonts w:eastAsiaTheme="minorHAnsi"/>
                <w:color w:val="000000"/>
                <w:sz w:val="24"/>
                <w:szCs w:val="24"/>
              </w:rPr>
            </w:pPr>
            <w:r w:rsidRPr="00445F2E">
              <w:rPr>
                <w:rFonts w:eastAsiaTheme="minorHAnsi"/>
                <w:color w:val="000000"/>
                <w:sz w:val="24"/>
                <w:szCs w:val="24"/>
              </w:rPr>
              <w:t>F-statistic</w:t>
            </w:r>
          </w:p>
        </w:tc>
        <w:tc>
          <w:tcPr>
            <w:tcW w:w="0" w:type="auto"/>
            <w:tcBorders>
              <w:top w:val="nil"/>
              <w:left w:val="nil"/>
              <w:bottom w:val="nil"/>
              <w:right w:val="nil"/>
            </w:tcBorders>
            <w:vAlign w:val="bottom"/>
          </w:tcPr>
          <w:p w:rsidR="00CC3ECF" w:rsidRPr="00445F2E" w:rsidRDefault="00CC3ECF" w:rsidP="00CC3ECF">
            <w:pPr>
              <w:autoSpaceDE w:val="0"/>
              <w:autoSpaceDN w:val="0"/>
              <w:adjustRightInd w:val="0"/>
              <w:ind w:right="10"/>
              <w:jc w:val="right"/>
              <w:rPr>
                <w:rFonts w:eastAsiaTheme="minorHAnsi"/>
                <w:color w:val="000000"/>
                <w:sz w:val="24"/>
                <w:szCs w:val="24"/>
              </w:rPr>
            </w:pPr>
            <w:r w:rsidRPr="00445F2E">
              <w:rPr>
                <w:rFonts w:eastAsiaTheme="minorHAnsi"/>
                <w:color w:val="000000"/>
                <w:sz w:val="24"/>
                <w:szCs w:val="24"/>
              </w:rPr>
              <w:t>0.531732</w:t>
            </w:r>
          </w:p>
        </w:tc>
        <w:tc>
          <w:tcPr>
            <w:tcW w:w="0" w:type="auto"/>
            <w:gridSpan w:val="2"/>
            <w:tcBorders>
              <w:top w:val="nil"/>
              <w:left w:val="nil"/>
              <w:bottom w:val="nil"/>
              <w:right w:val="nil"/>
            </w:tcBorders>
            <w:vAlign w:val="bottom"/>
          </w:tcPr>
          <w:p w:rsidR="00CC3ECF" w:rsidRPr="00445F2E" w:rsidRDefault="00CC3ECF" w:rsidP="00CC3ECF">
            <w:pPr>
              <w:autoSpaceDE w:val="0"/>
              <w:autoSpaceDN w:val="0"/>
              <w:adjustRightInd w:val="0"/>
              <w:ind w:right="10"/>
              <w:rPr>
                <w:rFonts w:eastAsiaTheme="minorHAnsi"/>
                <w:color w:val="000000"/>
                <w:sz w:val="24"/>
                <w:szCs w:val="24"/>
              </w:rPr>
            </w:pPr>
            <w:r w:rsidRPr="00445F2E">
              <w:rPr>
                <w:rFonts w:eastAsiaTheme="minorHAnsi"/>
                <w:color w:val="000000"/>
                <w:sz w:val="24"/>
                <w:szCs w:val="24"/>
              </w:rPr>
              <w:t>    Prob. F(3,6)</w:t>
            </w:r>
          </w:p>
        </w:tc>
        <w:tc>
          <w:tcPr>
            <w:tcW w:w="0" w:type="auto"/>
            <w:tcBorders>
              <w:top w:val="nil"/>
              <w:left w:val="nil"/>
              <w:bottom w:val="nil"/>
              <w:right w:val="nil"/>
            </w:tcBorders>
            <w:vAlign w:val="bottom"/>
          </w:tcPr>
          <w:p w:rsidR="00CC3ECF" w:rsidRPr="00445F2E" w:rsidRDefault="00CC3ECF" w:rsidP="00CC3ECF">
            <w:pPr>
              <w:autoSpaceDE w:val="0"/>
              <w:autoSpaceDN w:val="0"/>
              <w:adjustRightInd w:val="0"/>
              <w:ind w:right="10"/>
              <w:jc w:val="right"/>
              <w:rPr>
                <w:rFonts w:eastAsiaTheme="minorHAnsi"/>
                <w:color w:val="000000"/>
                <w:sz w:val="24"/>
                <w:szCs w:val="24"/>
              </w:rPr>
            </w:pPr>
            <w:r w:rsidRPr="00445F2E">
              <w:rPr>
                <w:rFonts w:eastAsiaTheme="minorHAnsi"/>
                <w:color w:val="000000"/>
                <w:sz w:val="24"/>
                <w:szCs w:val="24"/>
              </w:rPr>
              <w:t>0.6771</w:t>
            </w:r>
          </w:p>
        </w:tc>
      </w:tr>
      <w:tr w:rsidR="00CC3ECF" w:rsidRPr="00445F2E" w:rsidTr="00EF6919">
        <w:trPr>
          <w:trHeight w:val="225"/>
        </w:trPr>
        <w:tc>
          <w:tcPr>
            <w:tcW w:w="0" w:type="auto"/>
            <w:tcBorders>
              <w:top w:val="nil"/>
              <w:left w:val="nil"/>
              <w:bottom w:val="nil"/>
              <w:right w:val="nil"/>
            </w:tcBorders>
            <w:vAlign w:val="bottom"/>
          </w:tcPr>
          <w:p w:rsidR="00CC3ECF" w:rsidRPr="00445F2E" w:rsidRDefault="00CC3ECF" w:rsidP="00CC3ECF">
            <w:pPr>
              <w:autoSpaceDE w:val="0"/>
              <w:autoSpaceDN w:val="0"/>
              <w:adjustRightInd w:val="0"/>
              <w:rPr>
                <w:rFonts w:eastAsiaTheme="minorHAnsi"/>
                <w:color w:val="000000"/>
                <w:sz w:val="24"/>
                <w:szCs w:val="24"/>
              </w:rPr>
            </w:pPr>
            <w:r w:rsidRPr="00445F2E">
              <w:rPr>
                <w:rFonts w:eastAsiaTheme="minorHAnsi"/>
                <w:color w:val="000000"/>
                <w:sz w:val="24"/>
                <w:szCs w:val="24"/>
              </w:rPr>
              <w:t>Obs*R-squared</w:t>
            </w:r>
          </w:p>
        </w:tc>
        <w:tc>
          <w:tcPr>
            <w:tcW w:w="0" w:type="auto"/>
            <w:tcBorders>
              <w:top w:val="nil"/>
              <w:left w:val="nil"/>
              <w:bottom w:val="nil"/>
              <w:right w:val="nil"/>
            </w:tcBorders>
            <w:vAlign w:val="bottom"/>
          </w:tcPr>
          <w:p w:rsidR="00CC3ECF" w:rsidRPr="00445F2E" w:rsidRDefault="00CC3ECF" w:rsidP="00CC3ECF">
            <w:pPr>
              <w:autoSpaceDE w:val="0"/>
              <w:autoSpaceDN w:val="0"/>
              <w:adjustRightInd w:val="0"/>
              <w:ind w:right="10"/>
              <w:jc w:val="right"/>
              <w:rPr>
                <w:rFonts w:eastAsiaTheme="minorHAnsi"/>
                <w:color w:val="000000"/>
                <w:sz w:val="24"/>
                <w:szCs w:val="24"/>
              </w:rPr>
            </w:pPr>
            <w:r w:rsidRPr="00445F2E">
              <w:rPr>
                <w:rFonts w:eastAsiaTheme="minorHAnsi"/>
                <w:color w:val="000000"/>
                <w:sz w:val="24"/>
                <w:szCs w:val="24"/>
              </w:rPr>
              <w:t>2.100268</w:t>
            </w:r>
          </w:p>
        </w:tc>
        <w:tc>
          <w:tcPr>
            <w:tcW w:w="0" w:type="auto"/>
            <w:gridSpan w:val="2"/>
            <w:tcBorders>
              <w:top w:val="nil"/>
              <w:left w:val="nil"/>
              <w:bottom w:val="nil"/>
              <w:right w:val="nil"/>
            </w:tcBorders>
            <w:vAlign w:val="bottom"/>
          </w:tcPr>
          <w:p w:rsidR="00CC3ECF" w:rsidRPr="00445F2E" w:rsidRDefault="00CC3ECF" w:rsidP="00CC3ECF">
            <w:pPr>
              <w:autoSpaceDE w:val="0"/>
              <w:autoSpaceDN w:val="0"/>
              <w:adjustRightInd w:val="0"/>
              <w:ind w:right="10"/>
              <w:rPr>
                <w:rFonts w:eastAsiaTheme="minorHAnsi"/>
                <w:color w:val="000000"/>
                <w:sz w:val="24"/>
                <w:szCs w:val="24"/>
              </w:rPr>
            </w:pPr>
            <w:r w:rsidRPr="00445F2E">
              <w:rPr>
                <w:rFonts w:eastAsiaTheme="minorHAnsi"/>
                <w:color w:val="000000"/>
                <w:sz w:val="24"/>
                <w:szCs w:val="24"/>
              </w:rPr>
              <w:t>    Prob. Chi-Square(3)</w:t>
            </w:r>
          </w:p>
        </w:tc>
        <w:tc>
          <w:tcPr>
            <w:tcW w:w="0" w:type="auto"/>
            <w:tcBorders>
              <w:top w:val="nil"/>
              <w:left w:val="nil"/>
              <w:bottom w:val="nil"/>
              <w:right w:val="nil"/>
            </w:tcBorders>
            <w:vAlign w:val="bottom"/>
          </w:tcPr>
          <w:p w:rsidR="00CC3ECF" w:rsidRPr="00445F2E" w:rsidRDefault="00CC3ECF" w:rsidP="00CC3ECF">
            <w:pPr>
              <w:autoSpaceDE w:val="0"/>
              <w:autoSpaceDN w:val="0"/>
              <w:adjustRightInd w:val="0"/>
              <w:ind w:right="10"/>
              <w:jc w:val="right"/>
              <w:rPr>
                <w:rFonts w:eastAsiaTheme="minorHAnsi"/>
                <w:color w:val="000000"/>
                <w:sz w:val="24"/>
                <w:szCs w:val="24"/>
              </w:rPr>
            </w:pPr>
            <w:r w:rsidRPr="00445F2E">
              <w:rPr>
                <w:rFonts w:eastAsiaTheme="minorHAnsi"/>
                <w:color w:val="000000"/>
                <w:sz w:val="24"/>
                <w:szCs w:val="24"/>
              </w:rPr>
              <w:t>0.5519</w:t>
            </w:r>
          </w:p>
        </w:tc>
      </w:tr>
      <w:tr w:rsidR="00CC3ECF" w:rsidRPr="00445F2E" w:rsidTr="00EF6919">
        <w:trPr>
          <w:trHeight w:val="225"/>
        </w:trPr>
        <w:tc>
          <w:tcPr>
            <w:tcW w:w="0" w:type="auto"/>
            <w:tcBorders>
              <w:top w:val="nil"/>
              <w:left w:val="nil"/>
              <w:bottom w:val="nil"/>
              <w:right w:val="nil"/>
            </w:tcBorders>
            <w:vAlign w:val="bottom"/>
          </w:tcPr>
          <w:p w:rsidR="00CC3ECF" w:rsidRPr="00445F2E" w:rsidRDefault="00CC3ECF" w:rsidP="00CC3ECF">
            <w:pPr>
              <w:autoSpaceDE w:val="0"/>
              <w:autoSpaceDN w:val="0"/>
              <w:adjustRightInd w:val="0"/>
              <w:rPr>
                <w:rFonts w:eastAsiaTheme="minorHAnsi"/>
                <w:color w:val="000000"/>
                <w:sz w:val="24"/>
                <w:szCs w:val="24"/>
              </w:rPr>
            </w:pPr>
            <w:r w:rsidRPr="00445F2E">
              <w:rPr>
                <w:rFonts w:eastAsiaTheme="minorHAnsi"/>
                <w:color w:val="000000"/>
                <w:sz w:val="24"/>
                <w:szCs w:val="24"/>
              </w:rPr>
              <w:t>Scaled explained SS</w:t>
            </w:r>
          </w:p>
        </w:tc>
        <w:tc>
          <w:tcPr>
            <w:tcW w:w="0" w:type="auto"/>
            <w:tcBorders>
              <w:top w:val="nil"/>
              <w:left w:val="nil"/>
              <w:bottom w:val="nil"/>
              <w:right w:val="nil"/>
            </w:tcBorders>
            <w:vAlign w:val="bottom"/>
          </w:tcPr>
          <w:p w:rsidR="00CC3ECF" w:rsidRPr="00445F2E" w:rsidRDefault="00CC3ECF" w:rsidP="00CC3ECF">
            <w:pPr>
              <w:autoSpaceDE w:val="0"/>
              <w:autoSpaceDN w:val="0"/>
              <w:adjustRightInd w:val="0"/>
              <w:ind w:right="10"/>
              <w:jc w:val="right"/>
              <w:rPr>
                <w:rFonts w:eastAsiaTheme="minorHAnsi"/>
                <w:color w:val="000000"/>
                <w:sz w:val="24"/>
                <w:szCs w:val="24"/>
              </w:rPr>
            </w:pPr>
            <w:r w:rsidRPr="00445F2E">
              <w:rPr>
                <w:rFonts w:eastAsiaTheme="minorHAnsi"/>
                <w:color w:val="000000"/>
                <w:sz w:val="24"/>
                <w:szCs w:val="24"/>
              </w:rPr>
              <w:t>1.002895</w:t>
            </w:r>
          </w:p>
        </w:tc>
        <w:tc>
          <w:tcPr>
            <w:tcW w:w="0" w:type="auto"/>
            <w:gridSpan w:val="2"/>
            <w:tcBorders>
              <w:top w:val="nil"/>
              <w:left w:val="nil"/>
              <w:bottom w:val="nil"/>
              <w:right w:val="nil"/>
            </w:tcBorders>
            <w:vAlign w:val="bottom"/>
          </w:tcPr>
          <w:p w:rsidR="00CC3ECF" w:rsidRPr="00445F2E" w:rsidRDefault="00CC3ECF" w:rsidP="00CC3ECF">
            <w:pPr>
              <w:autoSpaceDE w:val="0"/>
              <w:autoSpaceDN w:val="0"/>
              <w:adjustRightInd w:val="0"/>
              <w:ind w:right="10"/>
              <w:rPr>
                <w:rFonts w:eastAsiaTheme="minorHAnsi"/>
                <w:color w:val="000000"/>
                <w:sz w:val="24"/>
                <w:szCs w:val="24"/>
              </w:rPr>
            </w:pPr>
            <w:r w:rsidRPr="00445F2E">
              <w:rPr>
                <w:rFonts w:eastAsiaTheme="minorHAnsi"/>
                <w:color w:val="000000"/>
                <w:sz w:val="24"/>
                <w:szCs w:val="24"/>
              </w:rPr>
              <w:t>    Prob. Chi-Square(3)</w:t>
            </w:r>
          </w:p>
        </w:tc>
        <w:tc>
          <w:tcPr>
            <w:tcW w:w="0" w:type="auto"/>
            <w:tcBorders>
              <w:top w:val="nil"/>
              <w:left w:val="nil"/>
              <w:bottom w:val="nil"/>
              <w:right w:val="nil"/>
            </w:tcBorders>
            <w:vAlign w:val="bottom"/>
          </w:tcPr>
          <w:p w:rsidR="00CC3ECF" w:rsidRPr="00445F2E" w:rsidRDefault="00CC3ECF" w:rsidP="00CC3ECF">
            <w:pPr>
              <w:autoSpaceDE w:val="0"/>
              <w:autoSpaceDN w:val="0"/>
              <w:adjustRightInd w:val="0"/>
              <w:ind w:right="10"/>
              <w:jc w:val="right"/>
              <w:rPr>
                <w:rFonts w:eastAsiaTheme="minorHAnsi"/>
                <w:color w:val="000000"/>
                <w:sz w:val="24"/>
                <w:szCs w:val="24"/>
              </w:rPr>
            </w:pPr>
            <w:r w:rsidRPr="00445F2E">
              <w:rPr>
                <w:rFonts w:eastAsiaTheme="minorHAnsi"/>
                <w:color w:val="000000"/>
                <w:sz w:val="24"/>
                <w:szCs w:val="24"/>
              </w:rPr>
              <w:t>0.8006</w:t>
            </w:r>
          </w:p>
        </w:tc>
      </w:tr>
      <w:tr w:rsidR="00CC3ECF" w:rsidRPr="00445F2E" w:rsidTr="00EF6919">
        <w:trPr>
          <w:trHeight w:hRule="exact" w:val="90"/>
        </w:trPr>
        <w:tc>
          <w:tcPr>
            <w:tcW w:w="0" w:type="auto"/>
            <w:tcBorders>
              <w:top w:val="nil"/>
              <w:left w:val="nil"/>
              <w:bottom w:val="double" w:sz="6" w:space="2" w:color="auto"/>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c>
          <w:tcPr>
            <w:tcW w:w="0" w:type="auto"/>
            <w:tcBorders>
              <w:top w:val="nil"/>
              <w:left w:val="nil"/>
              <w:bottom w:val="double" w:sz="6" w:space="2" w:color="auto"/>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c>
          <w:tcPr>
            <w:tcW w:w="0" w:type="auto"/>
            <w:tcBorders>
              <w:top w:val="nil"/>
              <w:left w:val="nil"/>
              <w:bottom w:val="double" w:sz="6" w:space="2" w:color="auto"/>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c>
          <w:tcPr>
            <w:tcW w:w="0" w:type="auto"/>
            <w:tcBorders>
              <w:top w:val="nil"/>
              <w:left w:val="nil"/>
              <w:bottom w:val="double" w:sz="6" w:space="2" w:color="auto"/>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c>
          <w:tcPr>
            <w:tcW w:w="0" w:type="auto"/>
            <w:tcBorders>
              <w:top w:val="nil"/>
              <w:left w:val="nil"/>
              <w:bottom w:val="double" w:sz="6" w:space="2" w:color="auto"/>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r>
      <w:tr w:rsidR="00CC3ECF" w:rsidRPr="00445F2E" w:rsidTr="00EF6919">
        <w:trPr>
          <w:trHeight w:hRule="exact" w:val="135"/>
        </w:trPr>
        <w:tc>
          <w:tcPr>
            <w:tcW w:w="0" w:type="auto"/>
            <w:tcBorders>
              <w:top w:val="nil"/>
              <w:left w:val="nil"/>
              <w:bottom w:val="nil"/>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c>
          <w:tcPr>
            <w:tcW w:w="0" w:type="auto"/>
            <w:tcBorders>
              <w:top w:val="nil"/>
              <w:left w:val="nil"/>
              <w:bottom w:val="nil"/>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c>
          <w:tcPr>
            <w:tcW w:w="0" w:type="auto"/>
            <w:tcBorders>
              <w:top w:val="nil"/>
              <w:left w:val="nil"/>
              <w:bottom w:val="nil"/>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c>
          <w:tcPr>
            <w:tcW w:w="0" w:type="auto"/>
            <w:tcBorders>
              <w:top w:val="nil"/>
              <w:left w:val="nil"/>
              <w:bottom w:val="nil"/>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c>
          <w:tcPr>
            <w:tcW w:w="0" w:type="auto"/>
            <w:tcBorders>
              <w:top w:val="nil"/>
              <w:left w:val="nil"/>
              <w:bottom w:val="nil"/>
              <w:right w:val="nil"/>
            </w:tcBorders>
            <w:vAlign w:val="bottom"/>
          </w:tcPr>
          <w:p w:rsidR="00CC3ECF" w:rsidRPr="00445F2E" w:rsidRDefault="00CC3ECF" w:rsidP="00CC3ECF">
            <w:pPr>
              <w:autoSpaceDE w:val="0"/>
              <w:autoSpaceDN w:val="0"/>
              <w:adjustRightInd w:val="0"/>
              <w:jc w:val="center"/>
              <w:rPr>
                <w:rFonts w:eastAsiaTheme="minorHAnsi"/>
                <w:color w:val="000000"/>
                <w:sz w:val="24"/>
                <w:szCs w:val="24"/>
              </w:rPr>
            </w:pPr>
          </w:p>
        </w:tc>
      </w:tr>
    </w:tbl>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Sumber: Eviews 10</w:t>
      </w:r>
    </w:p>
    <w:p w:rsidR="00CC3ECF" w:rsidRPr="00445F2E" w:rsidRDefault="00CC3ECF" w:rsidP="00B7276A">
      <w:pPr>
        <w:rPr>
          <w:rFonts w:eastAsia="Times New Roman"/>
          <w:color w:val="000000" w:themeColor="text1"/>
          <w:sz w:val="22"/>
          <w:szCs w:val="22"/>
          <w:lang w:eastAsia="id-ID"/>
        </w:rPr>
      </w:pPr>
    </w:p>
    <w:p w:rsidR="00CC3ECF" w:rsidRPr="00445F2E" w:rsidRDefault="00CC3ECF" w:rsidP="00B7276A">
      <w:pPr>
        <w:rPr>
          <w:rFonts w:eastAsia="Times New Roman"/>
          <w:color w:val="000000" w:themeColor="text1"/>
          <w:sz w:val="22"/>
          <w:szCs w:val="22"/>
          <w:lang w:eastAsia="id-ID"/>
        </w:rPr>
      </w:pP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Berdasarkan table  dapat diketahui bahwa nilai probabilitas Obs*R-square yaitu 0.5519. Nilai tersebut lebih besar dari nilai α (0.05), maka dapat disimpulkan bahwa data tersebut tidak terdapat heteroskedastisitas.</w:t>
      </w:r>
    </w:p>
    <w:p w:rsidR="00B7276A" w:rsidRPr="00445F2E" w:rsidRDefault="00B7276A" w:rsidP="00B7276A">
      <w:pPr>
        <w:rPr>
          <w:rFonts w:eastAsia="Times New Roman"/>
          <w:color w:val="000000" w:themeColor="text1"/>
          <w:sz w:val="22"/>
          <w:szCs w:val="22"/>
          <w:lang w:eastAsia="id-ID"/>
        </w:rPr>
      </w:pPr>
    </w:p>
    <w:p w:rsidR="00B7276A" w:rsidRPr="00445F2E" w:rsidRDefault="00B7276A" w:rsidP="00B7276A">
      <w:pPr>
        <w:rPr>
          <w:rFonts w:eastAsia="Times New Roman"/>
          <w:color w:val="000000" w:themeColor="text1"/>
          <w:sz w:val="22"/>
          <w:szCs w:val="22"/>
          <w:lang w:eastAsia="id-ID"/>
        </w:rPr>
      </w:pPr>
    </w:p>
    <w:p w:rsidR="00B7276A" w:rsidRPr="00445F2E" w:rsidRDefault="00B7276A" w:rsidP="00B7276A">
      <w:pPr>
        <w:rPr>
          <w:rFonts w:eastAsia="Times New Roman"/>
          <w:b/>
          <w:color w:val="000000" w:themeColor="text1"/>
          <w:sz w:val="22"/>
          <w:szCs w:val="22"/>
          <w:lang w:eastAsia="id-ID"/>
        </w:rPr>
      </w:pPr>
      <w:r w:rsidRPr="00445F2E">
        <w:rPr>
          <w:rFonts w:eastAsia="Times New Roman"/>
          <w:b/>
          <w:color w:val="000000" w:themeColor="text1"/>
          <w:sz w:val="22"/>
          <w:szCs w:val="22"/>
          <w:lang w:eastAsia="id-ID"/>
        </w:rPr>
        <w:t>Uji Autokorelasi</w:t>
      </w:r>
    </w:p>
    <w:p w:rsidR="00CC3ECF" w:rsidRPr="00445F2E" w:rsidRDefault="00CC3ECF" w:rsidP="00B7276A">
      <w:pPr>
        <w:rPr>
          <w:rFonts w:eastAsia="Times New Roman"/>
          <w:b/>
          <w:color w:val="000000" w:themeColor="text1"/>
          <w:sz w:val="22"/>
          <w:szCs w:val="22"/>
          <w:lang w:eastAsia="id-ID"/>
        </w:rPr>
      </w:pPr>
    </w:p>
    <w:p w:rsidR="00CC3ECF" w:rsidRPr="00445F2E" w:rsidRDefault="00CC3ECF" w:rsidP="00CC3ECF">
      <w:pPr>
        <w:rPr>
          <w:rFonts w:eastAsia="Times New Roman"/>
          <w:color w:val="000000" w:themeColor="text1"/>
          <w:sz w:val="22"/>
          <w:szCs w:val="22"/>
          <w:lang w:eastAsia="id-ID"/>
        </w:rPr>
      </w:pPr>
      <w:r w:rsidRPr="00445F2E">
        <w:rPr>
          <w:rFonts w:eastAsia="Times New Roman"/>
          <w:color w:val="000000" w:themeColor="text1"/>
          <w:sz w:val="22"/>
          <w:szCs w:val="22"/>
          <w:lang w:eastAsia="id-ID"/>
        </w:rPr>
        <w:t>Breusch-Godfrey Serial Correlation LM Test</w:t>
      </w:r>
    </w:p>
    <w:p w:rsidR="00CC3ECF" w:rsidRPr="00445F2E" w:rsidRDefault="00CC3ECF" w:rsidP="00B7276A">
      <w:pPr>
        <w:rPr>
          <w:rFonts w:eastAsia="Times New Roman"/>
          <w:b/>
          <w:color w:val="000000" w:themeColor="text1"/>
          <w:sz w:val="22"/>
          <w:szCs w:val="22"/>
          <w:lang w:eastAsia="id-ID"/>
        </w:rPr>
      </w:pPr>
    </w:p>
    <w:tbl>
      <w:tblPr>
        <w:tblStyle w:val="TableGrid1"/>
        <w:tblW w:w="572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55"/>
        <w:gridCol w:w="1253"/>
        <w:gridCol w:w="1799"/>
        <w:gridCol w:w="915"/>
      </w:tblGrid>
      <w:tr w:rsidR="00CC3ECF" w:rsidRPr="00445F2E" w:rsidTr="00CC3ECF">
        <w:trPr>
          <w:trHeight w:val="884"/>
        </w:trPr>
        <w:tc>
          <w:tcPr>
            <w:tcW w:w="1755" w:type="dxa"/>
            <w:vAlign w:val="center"/>
          </w:tcPr>
          <w:p w:rsidR="00CC3ECF" w:rsidRPr="00445F2E" w:rsidRDefault="00CC3ECF" w:rsidP="00CC3ECF">
            <w:pPr>
              <w:contextualSpacing/>
              <w:jc w:val="center"/>
              <w:rPr>
                <w:rFonts w:eastAsiaTheme="minorHAnsi" w:cs="Times New Roman"/>
                <w:sz w:val="24"/>
                <w:szCs w:val="24"/>
              </w:rPr>
            </w:pPr>
            <w:r w:rsidRPr="00445F2E">
              <w:rPr>
                <w:rFonts w:eastAsiaTheme="minorHAnsi" w:cs="Times New Roman"/>
                <w:color w:val="000000"/>
                <w:sz w:val="24"/>
                <w:szCs w:val="24"/>
              </w:rPr>
              <w:t>F-statistic</w:t>
            </w:r>
          </w:p>
        </w:tc>
        <w:tc>
          <w:tcPr>
            <w:tcW w:w="1253" w:type="dxa"/>
            <w:vAlign w:val="center"/>
          </w:tcPr>
          <w:p w:rsidR="00CC3ECF" w:rsidRPr="00445F2E" w:rsidRDefault="00CC3ECF" w:rsidP="00CC3ECF">
            <w:pPr>
              <w:contextualSpacing/>
              <w:jc w:val="center"/>
              <w:rPr>
                <w:rFonts w:eastAsiaTheme="minorHAnsi" w:cs="Times New Roman"/>
                <w:sz w:val="24"/>
                <w:szCs w:val="24"/>
              </w:rPr>
            </w:pPr>
            <w:r w:rsidRPr="00445F2E">
              <w:rPr>
                <w:rFonts w:eastAsiaTheme="minorHAnsi" w:cs="Times New Roman"/>
                <w:sz w:val="24"/>
                <w:szCs w:val="24"/>
              </w:rPr>
              <w:t>1.</w:t>
            </w:r>
            <w:r w:rsidRPr="00445F2E">
              <w:rPr>
                <w:rFonts w:eastAsiaTheme="minorHAnsi" w:cs="Times New Roman"/>
                <w:color w:val="000000"/>
                <w:sz w:val="24"/>
                <w:szCs w:val="24"/>
              </w:rPr>
              <w:t xml:space="preserve"> 185906</w:t>
            </w:r>
          </w:p>
        </w:tc>
        <w:tc>
          <w:tcPr>
            <w:tcW w:w="1799" w:type="dxa"/>
            <w:vAlign w:val="center"/>
          </w:tcPr>
          <w:p w:rsidR="00CC3ECF" w:rsidRPr="00445F2E" w:rsidRDefault="00CC3ECF" w:rsidP="00CC3ECF">
            <w:pPr>
              <w:autoSpaceDE w:val="0"/>
              <w:autoSpaceDN w:val="0"/>
              <w:adjustRightInd w:val="0"/>
              <w:ind w:right="10"/>
              <w:jc w:val="center"/>
              <w:rPr>
                <w:rFonts w:eastAsiaTheme="minorHAnsi" w:cs="Times New Roman"/>
                <w:color w:val="000000"/>
                <w:sz w:val="24"/>
                <w:szCs w:val="24"/>
              </w:rPr>
            </w:pPr>
            <w:r w:rsidRPr="00445F2E">
              <w:rPr>
                <w:rFonts w:eastAsiaTheme="minorHAnsi" w:cs="Times New Roman"/>
                <w:color w:val="000000"/>
                <w:sz w:val="24"/>
                <w:szCs w:val="24"/>
              </w:rPr>
              <w:t>Prob. F(2,4)</w:t>
            </w:r>
          </w:p>
        </w:tc>
        <w:tc>
          <w:tcPr>
            <w:tcW w:w="915" w:type="dxa"/>
            <w:vAlign w:val="center"/>
          </w:tcPr>
          <w:p w:rsidR="00CC3ECF" w:rsidRPr="00445F2E" w:rsidRDefault="00CC3ECF" w:rsidP="00CC3ECF">
            <w:pPr>
              <w:contextualSpacing/>
              <w:jc w:val="center"/>
              <w:rPr>
                <w:rFonts w:eastAsiaTheme="minorHAnsi" w:cs="Times New Roman"/>
                <w:sz w:val="24"/>
                <w:szCs w:val="24"/>
              </w:rPr>
            </w:pPr>
            <w:r w:rsidRPr="00445F2E">
              <w:rPr>
                <w:rFonts w:eastAsiaTheme="minorHAnsi" w:cs="Times New Roman"/>
                <w:color w:val="000000"/>
                <w:sz w:val="24"/>
                <w:szCs w:val="24"/>
              </w:rPr>
              <w:t>0.3941</w:t>
            </w:r>
          </w:p>
        </w:tc>
      </w:tr>
      <w:tr w:rsidR="00CC3ECF" w:rsidRPr="00445F2E" w:rsidTr="00CC3ECF">
        <w:trPr>
          <w:trHeight w:val="1222"/>
        </w:trPr>
        <w:tc>
          <w:tcPr>
            <w:tcW w:w="1755" w:type="dxa"/>
            <w:vAlign w:val="center"/>
          </w:tcPr>
          <w:p w:rsidR="00CC3ECF" w:rsidRPr="00445F2E" w:rsidRDefault="00CC3ECF" w:rsidP="00CC3ECF">
            <w:pPr>
              <w:contextualSpacing/>
              <w:jc w:val="center"/>
              <w:rPr>
                <w:rFonts w:eastAsiaTheme="minorHAnsi" w:cs="Times New Roman"/>
                <w:sz w:val="24"/>
                <w:szCs w:val="24"/>
              </w:rPr>
            </w:pPr>
            <w:r w:rsidRPr="00445F2E">
              <w:rPr>
                <w:rFonts w:eastAsiaTheme="minorHAnsi" w:cs="Times New Roman"/>
                <w:color w:val="000000"/>
                <w:sz w:val="24"/>
                <w:szCs w:val="24"/>
              </w:rPr>
              <w:t>Obs*R-squared</w:t>
            </w:r>
          </w:p>
        </w:tc>
        <w:tc>
          <w:tcPr>
            <w:tcW w:w="1253" w:type="dxa"/>
            <w:vAlign w:val="center"/>
          </w:tcPr>
          <w:p w:rsidR="00CC3ECF" w:rsidRPr="00445F2E" w:rsidRDefault="00CC3ECF" w:rsidP="00CC3ECF">
            <w:pPr>
              <w:contextualSpacing/>
              <w:jc w:val="center"/>
              <w:rPr>
                <w:rFonts w:eastAsiaTheme="minorHAnsi" w:cs="Times New Roman"/>
                <w:sz w:val="24"/>
                <w:szCs w:val="24"/>
              </w:rPr>
            </w:pPr>
            <w:r w:rsidRPr="00445F2E">
              <w:rPr>
                <w:rFonts w:eastAsiaTheme="minorHAnsi" w:cs="Times New Roman"/>
                <w:color w:val="000000"/>
                <w:sz w:val="24"/>
                <w:szCs w:val="24"/>
              </w:rPr>
              <w:t>3.722350</w:t>
            </w:r>
          </w:p>
        </w:tc>
        <w:tc>
          <w:tcPr>
            <w:tcW w:w="1799" w:type="dxa"/>
            <w:vAlign w:val="center"/>
          </w:tcPr>
          <w:p w:rsidR="00CC3ECF" w:rsidRPr="00445F2E" w:rsidRDefault="00CC3ECF" w:rsidP="00CC3ECF">
            <w:pPr>
              <w:contextualSpacing/>
              <w:jc w:val="center"/>
              <w:rPr>
                <w:rFonts w:eastAsiaTheme="minorHAnsi" w:cs="Times New Roman"/>
                <w:sz w:val="24"/>
                <w:szCs w:val="24"/>
              </w:rPr>
            </w:pPr>
            <w:r w:rsidRPr="00445F2E">
              <w:rPr>
                <w:rFonts w:eastAsiaTheme="minorHAnsi" w:cs="Times New Roman"/>
                <w:color w:val="000000"/>
                <w:sz w:val="24"/>
                <w:szCs w:val="24"/>
              </w:rPr>
              <w:t>Prob. Chi-Square(2)</w:t>
            </w:r>
          </w:p>
        </w:tc>
        <w:tc>
          <w:tcPr>
            <w:tcW w:w="915" w:type="dxa"/>
            <w:vAlign w:val="center"/>
          </w:tcPr>
          <w:p w:rsidR="00CC3ECF" w:rsidRPr="00445F2E" w:rsidRDefault="00CC3ECF" w:rsidP="00CC3ECF">
            <w:pPr>
              <w:contextualSpacing/>
              <w:jc w:val="center"/>
              <w:rPr>
                <w:rFonts w:eastAsiaTheme="minorHAnsi" w:cs="Times New Roman"/>
                <w:sz w:val="24"/>
                <w:szCs w:val="24"/>
              </w:rPr>
            </w:pPr>
            <w:r w:rsidRPr="00445F2E">
              <w:rPr>
                <w:rFonts w:eastAsiaTheme="minorHAnsi" w:cs="Times New Roman"/>
                <w:color w:val="000000"/>
                <w:sz w:val="24"/>
                <w:szCs w:val="24"/>
              </w:rPr>
              <w:t>0.1555</w:t>
            </w:r>
          </w:p>
        </w:tc>
      </w:tr>
    </w:tbl>
    <w:p w:rsidR="00CC3ECF" w:rsidRPr="00445F2E" w:rsidRDefault="00CC3ECF" w:rsidP="00B7276A">
      <w:pPr>
        <w:rPr>
          <w:rFonts w:eastAsia="Times New Roman"/>
          <w:b/>
          <w:color w:val="000000" w:themeColor="text1"/>
          <w:sz w:val="22"/>
          <w:szCs w:val="22"/>
          <w:lang w:eastAsia="id-ID"/>
        </w:rPr>
      </w:pPr>
    </w:p>
    <w:p w:rsidR="00B7276A" w:rsidRPr="00445F2E" w:rsidRDefault="00B7276A" w:rsidP="00B7276A">
      <w:pPr>
        <w:rPr>
          <w:rFonts w:eastAsia="Times New Roman"/>
          <w:b/>
          <w:color w:val="000000" w:themeColor="text1"/>
          <w:sz w:val="22"/>
          <w:szCs w:val="22"/>
          <w:lang w:eastAsia="id-ID"/>
        </w:rPr>
      </w:pP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F-statistic</w:t>
      </w:r>
      <w:r w:rsidRPr="00445F2E">
        <w:rPr>
          <w:rFonts w:eastAsia="Times New Roman"/>
          <w:color w:val="000000" w:themeColor="text1"/>
          <w:sz w:val="22"/>
          <w:szCs w:val="22"/>
          <w:lang w:eastAsia="id-ID"/>
        </w:rPr>
        <w:tab/>
        <w:t>1. 185906</w:t>
      </w:r>
      <w:r w:rsidRPr="00445F2E">
        <w:rPr>
          <w:rFonts w:eastAsia="Times New Roman"/>
          <w:color w:val="000000" w:themeColor="text1"/>
          <w:sz w:val="22"/>
          <w:szCs w:val="22"/>
          <w:lang w:eastAsia="id-ID"/>
        </w:rPr>
        <w:tab/>
        <w:t>Prob. F(2,4)</w:t>
      </w:r>
      <w:r w:rsidRPr="00445F2E">
        <w:rPr>
          <w:rFonts w:eastAsia="Times New Roman"/>
          <w:color w:val="000000" w:themeColor="text1"/>
          <w:sz w:val="22"/>
          <w:szCs w:val="22"/>
          <w:lang w:eastAsia="id-ID"/>
        </w:rPr>
        <w:tab/>
        <w:t>0.3941</w:t>
      </w: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Obs*R-squared</w:t>
      </w:r>
      <w:r w:rsidRPr="00445F2E">
        <w:rPr>
          <w:rFonts w:eastAsia="Times New Roman"/>
          <w:color w:val="000000" w:themeColor="text1"/>
          <w:sz w:val="22"/>
          <w:szCs w:val="22"/>
          <w:lang w:eastAsia="id-ID"/>
        </w:rPr>
        <w:tab/>
        <w:t>3.722350</w:t>
      </w:r>
      <w:r w:rsidRPr="00445F2E">
        <w:rPr>
          <w:rFonts w:eastAsia="Times New Roman"/>
          <w:color w:val="000000" w:themeColor="text1"/>
          <w:sz w:val="22"/>
          <w:szCs w:val="22"/>
          <w:lang w:eastAsia="id-ID"/>
        </w:rPr>
        <w:tab/>
        <w:t>Prob. Chi-Square(2)</w:t>
      </w:r>
      <w:r w:rsidRPr="00445F2E">
        <w:rPr>
          <w:rFonts w:eastAsia="Times New Roman"/>
          <w:color w:val="000000" w:themeColor="text1"/>
          <w:sz w:val="22"/>
          <w:szCs w:val="22"/>
          <w:lang w:eastAsia="id-ID"/>
        </w:rPr>
        <w:tab/>
        <w:t>0.1555</w:t>
      </w: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Sumber: Eviews 10</w:t>
      </w:r>
    </w:p>
    <w:p w:rsidR="00CC3ECF" w:rsidRPr="00445F2E" w:rsidRDefault="00CC3ECF" w:rsidP="00B7276A">
      <w:pPr>
        <w:rPr>
          <w:rFonts w:eastAsia="Times New Roman"/>
          <w:color w:val="000000" w:themeColor="text1"/>
          <w:sz w:val="22"/>
          <w:szCs w:val="22"/>
          <w:lang w:eastAsia="id-ID"/>
        </w:rPr>
      </w:pPr>
    </w:p>
    <w:p w:rsidR="00B7276A" w:rsidRPr="00445F2E" w:rsidRDefault="00B7276A" w:rsidP="00CC3ECF">
      <w:pPr>
        <w:rPr>
          <w:rFonts w:eastAsia="Times New Roman"/>
          <w:color w:val="000000" w:themeColor="text1"/>
          <w:sz w:val="22"/>
          <w:szCs w:val="22"/>
          <w:lang w:eastAsia="id-ID"/>
        </w:rPr>
      </w:pPr>
      <w:r w:rsidRPr="00445F2E">
        <w:rPr>
          <w:rFonts w:eastAsia="Times New Roman"/>
          <w:color w:val="000000" w:themeColor="text1"/>
          <w:sz w:val="22"/>
          <w:szCs w:val="22"/>
          <w:lang w:eastAsia="id-ID"/>
        </w:rPr>
        <w:t>Berdasarkan hasil uji autokorelasi tersebut di dapatkan bahwa nilai Obs*R-Square adalah 3,722350 dan nilai probabilitasnya adalah 0,1555. Nilai tersebut lebih besar dari nilai α=5% yang artinya bahwa dalam model tersebut tidak ada masalah autokorelasi.</w:t>
      </w:r>
    </w:p>
    <w:p w:rsidR="00B7276A" w:rsidRPr="00445F2E" w:rsidRDefault="00B7276A" w:rsidP="00B7276A">
      <w:pPr>
        <w:rPr>
          <w:rFonts w:eastAsia="Times New Roman"/>
          <w:color w:val="000000" w:themeColor="text1"/>
          <w:sz w:val="22"/>
          <w:szCs w:val="22"/>
          <w:lang w:eastAsia="id-ID"/>
        </w:rPr>
      </w:pPr>
    </w:p>
    <w:p w:rsidR="00B7276A" w:rsidRPr="00445F2E" w:rsidRDefault="00B7276A" w:rsidP="00B7276A">
      <w:pPr>
        <w:rPr>
          <w:rFonts w:eastAsia="Times New Roman"/>
          <w:b/>
          <w:color w:val="000000" w:themeColor="text1"/>
          <w:sz w:val="22"/>
          <w:szCs w:val="22"/>
          <w:lang w:eastAsia="id-ID"/>
        </w:rPr>
      </w:pPr>
      <w:r w:rsidRPr="00445F2E">
        <w:rPr>
          <w:rFonts w:eastAsia="Times New Roman"/>
          <w:b/>
          <w:color w:val="000000" w:themeColor="text1"/>
          <w:sz w:val="22"/>
          <w:szCs w:val="22"/>
          <w:lang w:eastAsia="id-ID"/>
        </w:rPr>
        <w:t>4.2.  Hasil Analisis Linear Berganda</w:t>
      </w:r>
    </w:p>
    <w:p w:rsidR="00B7276A" w:rsidRPr="00445F2E" w:rsidRDefault="00B7276A" w:rsidP="00B7276A">
      <w:pPr>
        <w:rPr>
          <w:rFonts w:eastAsia="Times New Roman"/>
          <w:color w:val="000000" w:themeColor="text1"/>
          <w:sz w:val="22"/>
          <w:szCs w:val="22"/>
          <w:lang w:eastAsia="id-ID"/>
        </w:rPr>
      </w:pP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LNY = 17.87-0.064*LN8X1 - 0.314*X2 + 0.834*LNX3+e</w:t>
      </w:r>
    </w:p>
    <w:p w:rsidR="00B7276A" w:rsidRPr="00445F2E" w:rsidRDefault="00B7276A" w:rsidP="00B7276A">
      <w:pPr>
        <w:rPr>
          <w:rFonts w:eastAsia="Times New Roman"/>
          <w:color w:val="000000" w:themeColor="text1"/>
          <w:sz w:val="22"/>
          <w:szCs w:val="22"/>
          <w:lang w:eastAsia="id-ID"/>
        </w:rPr>
      </w:pP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Keterangan:</w:t>
      </w: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Y</w:t>
      </w:r>
      <w:r w:rsidRPr="00445F2E">
        <w:rPr>
          <w:rFonts w:eastAsia="Times New Roman"/>
          <w:color w:val="000000" w:themeColor="text1"/>
          <w:sz w:val="22"/>
          <w:szCs w:val="22"/>
          <w:lang w:eastAsia="id-ID"/>
        </w:rPr>
        <w:tab/>
        <w:t>= Nilai Produksi</w:t>
      </w: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C</w:t>
      </w:r>
      <w:r w:rsidRPr="00445F2E">
        <w:rPr>
          <w:rFonts w:eastAsia="Times New Roman"/>
          <w:color w:val="000000" w:themeColor="text1"/>
          <w:sz w:val="22"/>
          <w:szCs w:val="22"/>
          <w:lang w:eastAsia="id-ID"/>
        </w:rPr>
        <w:tab/>
        <w:t>= Konstanta</w:t>
      </w: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X1</w:t>
      </w:r>
      <w:r w:rsidRPr="00445F2E">
        <w:rPr>
          <w:rFonts w:eastAsia="Times New Roman"/>
          <w:color w:val="000000" w:themeColor="text1"/>
          <w:sz w:val="22"/>
          <w:szCs w:val="22"/>
          <w:lang w:eastAsia="id-ID"/>
        </w:rPr>
        <w:tab/>
        <w:t>= Nilai Investasi</w:t>
      </w: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X2</w:t>
      </w:r>
      <w:r w:rsidRPr="00445F2E">
        <w:rPr>
          <w:rFonts w:eastAsia="Times New Roman"/>
          <w:color w:val="000000" w:themeColor="text1"/>
          <w:sz w:val="22"/>
          <w:szCs w:val="22"/>
          <w:lang w:eastAsia="id-ID"/>
        </w:rPr>
        <w:tab/>
        <w:t>= Suku Bunga Kredit</w:t>
      </w: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X3</w:t>
      </w:r>
      <w:r w:rsidRPr="00445F2E">
        <w:rPr>
          <w:rFonts w:eastAsia="Times New Roman"/>
          <w:color w:val="000000" w:themeColor="text1"/>
          <w:sz w:val="22"/>
          <w:szCs w:val="22"/>
          <w:lang w:eastAsia="id-ID"/>
        </w:rPr>
        <w:tab/>
        <w:t xml:space="preserve">= Jumlah Tenaga Kerja  </w:t>
      </w: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 xml:space="preserve">e </w:t>
      </w:r>
      <w:r w:rsidRPr="00445F2E">
        <w:rPr>
          <w:rFonts w:eastAsia="Times New Roman"/>
          <w:color w:val="000000" w:themeColor="text1"/>
          <w:sz w:val="22"/>
          <w:szCs w:val="22"/>
          <w:lang w:eastAsia="id-ID"/>
        </w:rPr>
        <w:tab/>
        <w:t>= Nilai Residu</w:t>
      </w:r>
    </w:p>
    <w:p w:rsidR="00B7276A" w:rsidRPr="00445F2E" w:rsidRDefault="00B7276A" w:rsidP="00B7276A">
      <w:pPr>
        <w:rPr>
          <w:rFonts w:eastAsia="Times New Roman"/>
          <w:color w:val="000000" w:themeColor="text1"/>
          <w:sz w:val="22"/>
          <w:szCs w:val="22"/>
          <w:lang w:eastAsia="id-ID"/>
        </w:rPr>
      </w:pPr>
    </w:p>
    <w:p w:rsidR="00B7276A" w:rsidRPr="00445F2E" w:rsidRDefault="00B7276A" w:rsidP="00CC3ECF">
      <w:pPr>
        <w:rPr>
          <w:rFonts w:eastAsia="Times New Roman"/>
          <w:color w:val="000000" w:themeColor="text1"/>
          <w:sz w:val="22"/>
          <w:szCs w:val="22"/>
          <w:lang w:eastAsia="id-ID"/>
        </w:rPr>
      </w:pPr>
      <w:r w:rsidRPr="00445F2E">
        <w:rPr>
          <w:rFonts w:eastAsia="Times New Roman"/>
          <w:color w:val="000000" w:themeColor="text1"/>
          <w:sz w:val="22"/>
          <w:szCs w:val="22"/>
          <w:lang w:eastAsia="id-ID"/>
        </w:rPr>
        <w:t>Berdasarkan hasil perhitungan diatas maka hasil koefisien regresi dapat diinterpretasikan sebagai berikut:</w:t>
      </w:r>
    </w:p>
    <w:p w:rsidR="00B7276A" w:rsidRPr="00445F2E" w:rsidRDefault="00B7276A" w:rsidP="00CC3ECF">
      <w:pPr>
        <w:pStyle w:val="ListParagraph"/>
        <w:numPr>
          <w:ilvl w:val="0"/>
          <w:numId w:val="8"/>
        </w:numPr>
        <w:ind w:left="426" w:hanging="426"/>
        <w:jc w:val="both"/>
        <w:rPr>
          <w:rFonts w:ascii="Times New Roman" w:eastAsia="Times New Roman" w:hAnsi="Times New Roman"/>
          <w:color w:val="000000" w:themeColor="text1"/>
          <w:lang w:eastAsia="id-ID"/>
        </w:rPr>
      </w:pPr>
      <w:r w:rsidRPr="00445F2E">
        <w:rPr>
          <w:rFonts w:ascii="Times New Roman" w:eastAsia="Times New Roman" w:hAnsi="Times New Roman"/>
          <w:color w:val="000000" w:themeColor="text1"/>
          <w:lang w:eastAsia="id-ID"/>
        </w:rPr>
        <w:t>Konstanta sebesar 17,87 menyatakan bahwa jika semua variabel independen tidak memiliki pengaruh terhadap variabel dependen, maka Nilai Produksi mengalami peningkatan sebesar17,87.</w:t>
      </w:r>
    </w:p>
    <w:p w:rsidR="00B7276A" w:rsidRPr="00445F2E" w:rsidRDefault="00B7276A" w:rsidP="00CC3ECF">
      <w:pPr>
        <w:pStyle w:val="ListParagraph"/>
        <w:numPr>
          <w:ilvl w:val="0"/>
          <w:numId w:val="8"/>
        </w:numPr>
        <w:ind w:left="426" w:hanging="426"/>
        <w:jc w:val="both"/>
        <w:rPr>
          <w:rFonts w:ascii="Times New Roman" w:eastAsia="Times New Roman" w:hAnsi="Times New Roman"/>
          <w:color w:val="000000" w:themeColor="text1"/>
          <w:lang w:eastAsia="id-ID"/>
        </w:rPr>
      </w:pPr>
      <w:r w:rsidRPr="00445F2E">
        <w:rPr>
          <w:rFonts w:ascii="Times New Roman" w:eastAsia="Times New Roman" w:hAnsi="Times New Roman"/>
          <w:color w:val="000000" w:themeColor="text1"/>
          <w:lang w:eastAsia="id-ID"/>
        </w:rPr>
        <w:t xml:space="preserve">Nilai koefisien variabel nilai investasi (X1) adalah sebesar 0,064 yang mempunyai arti bahwa ketika terjadi penurunan variabel investasi sebesar 1 persen, maka akan terjadi penurunan Nilai produksi sebesar 0,064 dengan asumsi variabel independen yang lain tetap (ceteris paribus). </w:t>
      </w:r>
    </w:p>
    <w:p w:rsidR="00B7276A" w:rsidRPr="00445F2E" w:rsidRDefault="00B7276A" w:rsidP="00CC3ECF">
      <w:pPr>
        <w:pStyle w:val="ListParagraph"/>
        <w:numPr>
          <w:ilvl w:val="0"/>
          <w:numId w:val="8"/>
        </w:numPr>
        <w:ind w:left="426" w:hanging="426"/>
        <w:jc w:val="both"/>
        <w:rPr>
          <w:rFonts w:ascii="Times New Roman" w:eastAsia="Times New Roman" w:hAnsi="Times New Roman"/>
          <w:color w:val="000000" w:themeColor="text1"/>
          <w:lang w:eastAsia="id-ID"/>
        </w:rPr>
      </w:pPr>
      <w:r w:rsidRPr="00445F2E">
        <w:rPr>
          <w:rFonts w:ascii="Times New Roman" w:eastAsia="Times New Roman" w:hAnsi="Times New Roman"/>
          <w:color w:val="000000" w:themeColor="text1"/>
          <w:lang w:eastAsia="id-ID"/>
        </w:rPr>
        <w:t>Nilai koefisien variable suku bunga kredit (X2) adalah sebesar 0,314 yang memiliki arti bahwa ketika terjadi penurunan tingkat suku bunga kredit sebesar 1 persen, maka akan terjadi kenaikan nilai produksi sebesar 0,314 dengan asumsi variable independen yang lain tetap.</w:t>
      </w:r>
    </w:p>
    <w:p w:rsidR="00B7276A" w:rsidRPr="00445F2E" w:rsidRDefault="00B7276A" w:rsidP="00CC3ECF">
      <w:pPr>
        <w:pStyle w:val="ListParagraph"/>
        <w:numPr>
          <w:ilvl w:val="0"/>
          <w:numId w:val="8"/>
        </w:numPr>
        <w:ind w:left="426" w:hanging="426"/>
        <w:jc w:val="both"/>
        <w:rPr>
          <w:rFonts w:ascii="Times New Roman" w:eastAsia="Times New Roman" w:hAnsi="Times New Roman"/>
          <w:color w:val="000000" w:themeColor="text1"/>
          <w:lang w:eastAsia="id-ID"/>
        </w:rPr>
      </w:pPr>
      <w:r w:rsidRPr="00445F2E">
        <w:rPr>
          <w:rFonts w:ascii="Times New Roman" w:eastAsia="Times New Roman" w:hAnsi="Times New Roman"/>
          <w:color w:val="000000" w:themeColor="text1"/>
          <w:lang w:eastAsia="id-ID"/>
        </w:rPr>
        <w:t>Nilai koefisien variabel jumlah tenaga kerja (X3) adalah sebesar 0,834 yang memiliki arti bahwa apabila terjadi kenaikan jumlah tenaga kerja sebesar 1 satuan tenaga kerja, maka akan terjadi kenaikan nilai produksi sebesar 0,834 dengan asumsi variabel independen lainnya tetap.</w:t>
      </w:r>
    </w:p>
    <w:p w:rsidR="00B7276A" w:rsidRPr="00445F2E" w:rsidRDefault="00B7276A" w:rsidP="00B7276A">
      <w:pPr>
        <w:rPr>
          <w:rFonts w:eastAsia="Times New Roman"/>
          <w:b/>
          <w:color w:val="000000" w:themeColor="text1"/>
          <w:sz w:val="22"/>
          <w:szCs w:val="22"/>
          <w:lang w:eastAsia="id-ID"/>
        </w:rPr>
      </w:pPr>
      <w:r w:rsidRPr="00445F2E">
        <w:rPr>
          <w:rFonts w:eastAsia="Times New Roman"/>
          <w:b/>
          <w:color w:val="000000" w:themeColor="text1"/>
          <w:sz w:val="22"/>
          <w:szCs w:val="22"/>
          <w:lang w:eastAsia="id-ID"/>
        </w:rPr>
        <w:t>4.3  Uji Hipotesis</w:t>
      </w:r>
    </w:p>
    <w:p w:rsidR="00B7276A" w:rsidRPr="00445F2E" w:rsidRDefault="00B7276A" w:rsidP="00B7276A">
      <w:pPr>
        <w:rPr>
          <w:rFonts w:eastAsia="Times New Roman"/>
          <w:color w:val="000000" w:themeColor="text1"/>
          <w:sz w:val="22"/>
          <w:szCs w:val="22"/>
          <w:lang w:eastAsia="id-ID"/>
        </w:rPr>
      </w:pP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Uji Statistik t</w:t>
      </w:r>
    </w:p>
    <w:p w:rsidR="008853A4" w:rsidRPr="00445F2E" w:rsidRDefault="008853A4" w:rsidP="00B7276A">
      <w:pPr>
        <w:rPr>
          <w:rFonts w:eastAsia="Times New Roman"/>
          <w:color w:val="000000" w:themeColor="text1"/>
          <w:sz w:val="22"/>
          <w:szCs w:val="22"/>
          <w:lang w:eastAsia="id-ID"/>
        </w:rPr>
      </w:pP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081"/>
        <w:gridCol w:w="3149"/>
        <w:gridCol w:w="2708"/>
      </w:tblGrid>
      <w:tr w:rsidR="008853A4" w:rsidRPr="00445F2E" w:rsidTr="00EF6919">
        <w:trPr>
          <w:trHeight w:val="243"/>
        </w:trPr>
        <w:tc>
          <w:tcPr>
            <w:tcW w:w="1310" w:type="pct"/>
            <w:vAlign w:val="center"/>
          </w:tcPr>
          <w:p w:rsidR="008853A4" w:rsidRPr="00445F2E" w:rsidRDefault="008853A4" w:rsidP="008853A4">
            <w:pPr>
              <w:autoSpaceDE w:val="0"/>
              <w:autoSpaceDN w:val="0"/>
              <w:adjustRightInd w:val="0"/>
              <w:jc w:val="center"/>
              <w:rPr>
                <w:rFonts w:eastAsiaTheme="minorHAnsi"/>
                <w:color w:val="000000"/>
                <w:sz w:val="24"/>
                <w:szCs w:val="24"/>
              </w:rPr>
            </w:pPr>
            <w:r w:rsidRPr="00445F2E">
              <w:rPr>
                <w:rFonts w:eastAsiaTheme="minorHAnsi"/>
                <w:color w:val="000000"/>
                <w:sz w:val="24"/>
                <w:szCs w:val="24"/>
              </w:rPr>
              <w:t>Variable</w:t>
            </w:r>
          </w:p>
        </w:tc>
        <w:tc>
          <w:tcPr>
            <w:tcW w:w="1983" w:type="pct"/>
            <w:vAlign w:val="center"/>
          </w:tcPr>
          <w:p w:rsidR="008853A4" w:rsidRPr="00445F2E" w:rsidRDefault="008853A4" w:rsidP="008853A4">
            <w:pPr>
              <w:autoSpaceDE w:val="0"/>
              <w:autoSpaceDN w:val="0"/>
              <w:adjustRightInd w:val="0"/>
              <w:ind w:right="10"/>
              <w:jc w:val="center"/>
              <w:rPr>
                <w:rFonts w:eastAsiaTheme="minorHAnsi"/>
                <w:color w:val="000000"/>
                <w:sz w:val="24"/>
                <w:szCs w:val="24"/>
              </w:rPr>
            </w:pPr>
            <w:r w:rsidRPr="00445F2E">
              <w:rPr>
                <w:rFonts w:eastAsiaTheme="minorHAnsi"/>
                <w:color w:val="000000"/>
                <w:sz w:val="24"/>
                <w:szCs w:val="24"/>
              </w:rPr>
              <w:t>t-Statistic</w:t>
            </w:r>
          </w:p>
        </w:tc>
        <w:tc>
          <w:tcPr>
            <w:tcW w:w="1706" w:type="pct"/>
            <w:vAlign w:val="center"/>
          </w:tcPr>
          <w:p w:rsidR="008853A4" w:rsidRPr="00445F2E" w:rsidRDefault="008853A4" w:rsidP="008853A4">
            <w:pPr>
              <w:autoSpaceDE w:val="0"/>
              <w:autoSpaceDN w:val="0"/>
              <w:adjustRightInd w:val="0"/>
              <w:ind w:right="10"/>
              <w:jc w:val="center"/>
              <w:rPr>
                <w:rFonts w:eastAsiaTheme="minorHAnsi"/>
                <w:color w:val="000000"/>
                <w:sz w:val="24"/>
                <w:szCs w:val="24"/>
              </w:rPr>
            </w:pPr>
            <w:r w:rsidRPr="00445F2E">
              <w:rPr>
                <w:rFonts w:eastAsiaTheme="minorHAnsi"/>
                <w:color w:val="000000"/>
                <w:sz w:val="24"/>
                <w:szCs w:val="24"/>
              </w:rPr>
              <w:t>Prob.</w:t>
            </w:r>
          </w:p>
        </w:tc>
      </w:tr>
      <w:tr w:rsidR="008853A4" w:rsidRPr="00445F2E" w:rsidTr="00EF6919">
        <w:trPr>
          <w:trHeight w:val="225"/>
        </w:trPr>
        <w:tc>
          <w:tcPr>
            <w:tcW w:w="1310" w:type="pct"/>
            <w:vAlign w:val="center"/>
          </w:tcPr>
          <w:p w:rsidR="008853A4" w:rsidRPr="00445F2E" w:rsidRDefault="008853A4" w:rsidP="008853A4">
            <w:pPr>
              <w:autoSpaceDE w:val="0"/>
              <w:autoSpaceDN w:val="0"/>
              <w:adjustRightInd w:val="0"/>
              <w:jc w:val="center"/>
              <w:rPr>
                <w:rFonts w:eastAsiaTheme="minorHAnsi"/>
                <w:color w:val="000000"/>
                <w:sz w:val="24"/>
                <w:szCs w:val="24"/>
              </w:rPr>
            </w:pPr>
            <w:r w:rsidRPr="00445F2E">
              <w:rPr>
                <w:rFonts w:eastAsiaTheme="minorHAnsi"/>
                <w:color w:val="000000"/>
                <w:sz w:val="24"/>
                <w:szCs w:val="24"/>
              </w:rPr>
              <w:t>LNX1</w:t>
            </w:r>
          </w:p>
        </w:tc>
        <w:tc>
          <w:tcPr>
            <w:tcW w:w="1983" w:type="pct"/>
            <w:vAlign w:val="center"/>
          </w:tcPr>
          <w:p w:rsidR="008853A4" w:rsidRPr="00445F2E" w:rsidRDefault="008853A4" w:rsidP="008853A4">
            <w:pPr>
              <w:autoSpaceDE w:val="0"/>
              <w:autoSpaceDN w:val="0"/>
              <w:adjustRightInd w:val="0"/>
              <w:ind w:right="10"/>
              <w:jc w:val="center"/>
              <w:rPr>
                <w:rFonts w:eastAsiaTheme="minorHAnsi"/>
                <w:color w:val="000000"/>
                <w:sz w:val="24"/>
                <w:szCs w:val="24"/>
              </w:rPr>
            </w:pPr>
            <w:r w:rsidRPr="00445F2E">
              <w:rPr>
                <w:rFonts w:eastAsiaTheme="minorHAnsi"/>
                <w:color w:val="000000"/>
                <w:sz w:val="24"/>
                <w:szCs w:val="24"/>
              </w:rPr>
              <w:t>-0.156977</w:t>
            </w:r>
          </w:p>
        </w:tc>
        <w:tc>
          <w:tcPr>
            <w:tcW w:w="1706" w:type="pct"/>
            <w:vAlign w:val="center"/>
          </w:tcPr>
          <w:p w:rsidR="008853A4" w:rsidRPr="00445F2E" w:rsidRDefault="008853A4" w:rsidP="008853A4">
            <w:pPr>
              <w:autoSpaceDE w:val="0"/>
              <w:autoSpaceDN w:val="0"/>
              <w:adjustRightInd w:val="0"/>
              <w:ind w:right="10"/>
              <w:jc w:val="center"/>
              <w:rPr>
                <w:rFonts w:eastAsiaTheme="minorHAnsi"/>
                <w:color w:val="000000"/>
                <w:sz w:val="24"/>
                <w:szCs w:val="24"/>
              </w:rPr>
            </w:pPr>
            <w:r w:rsidRPr="00445F2E">
              <w:rPr>
                <w:rFonts w:eastAsiaTheme="minorHAnsi"/>
                <w:color w:val="000000"/>
                <w:sz w:val="24"/>
                <w:szCs w:val="24"/>
              </w:rPr>
              <w:t>0.8804</w:t>
            </w:r>
          </w:p>
        </w:tc>
      </w:tr>
      <w:tr w:rsidR="008853A4" w:rsidRPr="00445F2E" w:rsidTr="00EF6919">
        <w:trPr>
          <w:trHeight w:val="225"/>
        </w:trPr>
        <w:tc>
          <w:tcPr>
            <w:tcW w:w="1310" w:type="pct"/>
            <w:vAlign w:val="center"/>
          </w:tcPr>
          <w:p w:rsidR="008853A4" w:rsidRPr="00445F2E" w:rsidRDefault="008853A4" w:rsidP="008853A4">
            <w:pPr>
              <w:autoSpaceDE w:val="0"/>
              <w:autoSpaceDN w:val="0"/>
              <w:adjustRightInd w:val="0"/>
              <w:jc w:val="center"/>
              <w:rPr>
                <w:rFonts w:eastAsiaTheme="minorHAnsi"/>
                <w:color w:val="000000"/>
                <w:sz w:val="24"/>
                <w:szCs w:val="24"/>
              </w:rPr>
            </w:pPr>
            <w:r w:rsidRPr="00445F2E">
              <w:rPr>
                <w:rFonts w:eastAsiaTheme="minorHAnsi"/>
                <w:color w:val="000000"/>
                <w:sz w:val="24"/>
                <w:szCs w:val="24"/>
              </w:rPr>
              <w:t>X2</w:t>
            </w:r>
          </w:p>
        </w:tc>
        <w:tc>
          <w:tcPr>
            <w:tcW w:w="1983" w:type="pct"/>
            <w:vAlign w:val="center"/>
          </w:tcPr>
          <w:p w:rsidR="008853A4" w:rsidRPr="00445F2E" w:rsidRDefault="008853A4" w:rsidP="008853A4">
            <w:pPr>
              <w:autoSpaceDE w:val="0"/>
              <w:autoSpaceDN w:val="0"/>
              <w:adjustRightInd w:val="0"/>
              <w:ind w:right="10"/>
              <w:jc w:val="center"/>
              <w:rPr>
                <w:rFonts w:eastAsiaTheme="minorHAnsi"/>
                <w:color w:val="000000"/>
                <w:sz w:val="24"/>
                <w:szCs w:val="24"/>
              </w:rPr>
            </w:pPr>
            <w:r w:rsidRPr="00445F2E">
              <w:rPr>
                <w:rFonts w:eastAsiaTheme="minorHAnsi"/>
                <w:color w:val="000000"/>
                <w:sz w:val="24"/>
                <w:szCs w:val="24"/>
              </w:rPr>
              <w:t>-2.182412</w:t>
            </w:r>
          </w:p>
        </w:tc>
        <w:tc>
          <w:tcPr>
            <w:tcW w:w="1706" w:type="pct"/>
            <w:vAlign w:val="center"/>
          </w:tcPr>
          <w:p w:rsidR="008853A4" w:rsidRPr="00445F2E" w:rsidRDefault="008853A4" w:rsidP="008853A4">
            <w:pPr>
              <w:autoSpaceDE w:val="0"/>
              <w:autoSpaceDN w:val="0"/>
              <w:adjustRightInd w:val="0"/>
              <w:ind w:right="10"/>
              <w:jc w:val="center"/>
              <w:rPr>
                <w:rFonts w:eastAsiaTheme="minorHAnsi"/>
                <w:color w:val="000000"/>
                <w:sz w:val="24"/>
                <w:szCs w:val="24"/>
              </w:rPr>
            </w:pPr>
            <w:r w:rsidRPr="00445F2E">
              <w:rPr>
                <w:rFonts w:eastAsiaTheme="minorHAnsi"/>
                <w:color w:val="000000"/>
                <w:sz w:val="24"/>
                <w:szCs w:val="24"/>
              </w:rPr>
              <w:t>0.0718</w:t>
            </w:r>
          </w:p>
        </w:tc>
      </w:tr>
      <w:tr w:rsidR="008853A4" w:rsidRPr="00445F2E" w:rsidTr="00EF6919">
        <w:trPr>
          <w:trHeight w:val="225"/>
        </w:trPr>
        <w:tc>
          <w:tcPr>
            <w:tcW w:w="1310" w:type="pct"/>
            <w:vAlign w:val="center"/>
          </w:tcPr>
          <w:p w:rsidR="008853A4" w:rsidRPr="00445F2E" w:rsidRDefault="008853A4" w:rsidP="008853A4">
            <w:pPr>
              <w:autoSpaceDE w:val="0"/>
              <w:autoSpaceDN w:val="0"/>
              <w:adjustRightInd w:val="0"/>
              <w:jc w:val="center"/>
              <w:rPr>
                <w:rFonts w:eastAsiaTheme="minorHAnsi"/>
                <w:color w:val="000000"/>
                <w:sz w:val="24"/>
                <w:szCs w:val="24"/>
              </w:rPr>
            </w:pPr>
            <w:r w:rsidRPr="00445F2E">
              <w:rPr>
                <w:rFonts w:eastAsiaTheme="minorHAnsi"/>
                <w:color w:val="000000"/>
                <w:sz w:val="24"/>
                <w:szCs w:val="24"/>
              </w:rPr>
              <w:t>LNX3</w:t>
            </w:r>
          </w:p>
        </w:tc>
        <w:tc>
          <w:tcPr>
            <w:tcW w:w="1983" w:type="pct"/>
            <w:vAlign w:val="center"/>
          </w:tcPr>
          <w:p w:rsidR="008853A4" w:rsidRPr="00445F2E" w:rsidRDefault="008853A4" w:rsidP="008853A4">
            <w:pPr>
              <w:autoSpaceDE w:val="0"/>
              <w:autoSpaceDN w:val="0"/>
              <w:adjustRightInd w:val="0"/>
              <w:ind w:right="10"/>
              <w:jc w:val="center"/>
              <w:rPr>
                <w:rFonts w:eastAsiaTheme="minorHAnsi"/>
                <w:color w:val="000000"/>
                <w:sz w:val="24"/>
                <w:szCs w:val="24"/>
              </w:rPr>
            </w:pPr>
            <w:r w:rsidRPr="00445F2E">
              <w:rPr>
                <w:rFonts w:eastAsiaTheme="minorHAnsi"/>
                <w:color w:val="000000"/>
                <w:sz w:val="24"/>
                <w:szCs w:val="24"/>
              </w:rPr>
              <w:t>1.480526</w:t>
            </w:r>
          </w:p>
        </w:tc>
        <w:tc>
          <w:tcPr>
            <w:tcW w:w="1706" w:type="pct"/>
            <w:vAlign w:val="center"/>
          </w:tcPr>
          <w:p w:rsidR="008853A4" w:rsidRPr="00445F2E" w:rsidRDefault="008853A4" w:rsidP="008853A4">
            <w:pPr>
              <w:autoSpaceDE w:val="0"/>
              <w:autoSpaceDN w:val="0"/>
              <w:adjustRightInd w:val="0"/>
              <w:ind w:right="10"/>
              <w:jc w:val="center"/>
              <w:rPr>
                <w:rFonts w:eastAsiaTheme="minorHAnsi"/>
                <w:color w:val="000000"/>
                <w:sz w:val="24"/>
                <w:szCs w:val="24"/>
              </w:rPr>
            </w:pPr>
            <w:r w:rsidRPr="00445F2E">
              <w:rPr>
                <w:rFonts w:eastAsiaTheme="minorHAnsi"/>
                <w:color w:val="000000"/>
                <w:sz w:val="24"/>
                <w:szCs w:val="24"/>
              </w:rPr>
              <w:t>0.1892</w:t>
            </w:r>
          </w:p>
        </w:tc>
      </w:tr>
      <w:tr w:rsidR="008853A4" w:rsidRPr="00445F2E" w:rsidTr="00EF6919">
        <w:trPr>
          <w:trHeight w:val="225"/>
        </w:trPr>
        <w:tc>
          <w:tcPr>
            <w:tcW w:w="1310" w:type="pct"/>
            <w:vAlign w:val="center"/>
          </w:tcPr>
          <w:p w:rsidR="008853A4" w:rsidRPr="00445F2E" w:rsidRDefault="008853A4" w:rsidP="008853A4">
            <w:pPr>
              <w:autoSpaceDE w:val="0"/>
              <w:autoSpaceDN w:val="0"/>
              <w:adjustRightInd w:val="0"/>
              <w:jc w:val="center"/>
              <w:rPr>
                <w:rFonts w:eastAsiaTheme="minorHAnsi"/>
                <w:color w:val="000000"/>
                <w:sz w:val="24"/>
                <w:szCs w:val="24"/>
              </w:rPr>
            </w:pPr>
            <w:r w:rsidRPr="00445F2E">
              <w:rPr>
                <w:rFonts w:eastAsiaTheme="minorHAnsi"/>
                <w:color w:val="000000"/>
                <w:sz w:val="24"/>
                <w:szCs w:val="24"/>
              </w:rPr>
              <w:t>C</w:t>
            </w:r>
          </w:p>
        </w:tc>
        <w:tc>
          <w:tcPr>
            <w:tcW w:w="1983" w:type="pct"/>
            <w:vAlign w:val="center"/>
          </w:tcPr>
          <w:p w:rsidR="008853A4" w:rsidRPr="00445F2E" w:rsidRDefault="008853A4" w:rsidP="008853A4">
            <w:pPr>
              <w:autoSpaceDE w:val="0"/>
              <w:autoSpaceDN w:val="0"/>
              <w:adjustRightInd w:val="0"/>
              <w:ind w:right="10"/>
              <w:jc w:val="center"/>
              <w:rPr>
                <w:rFonts w:eastAsiaTheme="minorHAnsi"/>
                <w:color w:val="000000"/>
                <w:sz w:val="24"/>
                <w:szCs w:val="24"/>
              </w:rPr>
            </w:pPr>
            <w:r w:rsidRPr="00445F2E">
              <w:rPr>
                <w:rFonts w:eastAsiaTheme="minorHAnsi"/>
                <w:color w:val="000000"/>
                <w:sz w:val="24"/>
                <w:szCs w:val="24"/>
              </w:rPr>
              <w:t>2.762452</w:t>
            </w:r>
          </w:p>
        </w:tc>
        <w:tc>
          <w:tcPr>
            <w:tcW w:w="1706" w:type="pct"/>
            <w:vAlign w:val="center"/>
          </w:tcPr>
          <w:p w:rsidR="008853A4" w:rsidRPr="00445F2E" w:rsidRDefault="008853A4" w:rsidP="008853A4">
            <w:pPr>
              <w:autoSpaceDE w:val="0"/>
              <w:autoSpaceDN w:val="0"/>
              <w:adjustRightInd w:val="0"/>
              <w:ind w:right="10"/>
              <w:jc w:val="center"/>
              <w:rPr>
                <w:rFonts w:eastAsiaTheme="minorHAnsi"/>
                <w:color w:val="000000"/>
                <w:sz w:val="24"/>
                <w:szCs w:val="24"/>
              </w:rPr>
            </w:pPr>
            <w:r w:rsidRPr="00445F2E">
              <w:rPr>
                <w:rFonts w:eastAsiaTheme="minorHAnsi"/>
                <w:color w:val="000000"/>
                <w:sz w:val="24"/>
                <w:szCs w:val="24"/>
              </w:rPr>
              <w:t>0.0327</w:t>
            </w:r>
          </w:p>
        </w:tc>
      </w:tr>
    </w:tbl>
    <w:p w:rsidR="008853A4" w:rsidRPr="00445F2E" w:rsidRDefault="008853A4" w:rsidP="00B7276A">
      <w:pPr>
        <w:rPr>
          <w:rFonts w:eastAsia="Times New Roman"/>
          <w:color w:val="000000" w:themeColor="text1"/>
          <w:sz w:val="22"/>
          <w:szCs w:val="22"/>
          <w:lang w:eastAsia="id-ID"/>
        </w:rPr>
      </w:pPr>
    </w:p>
    <w:p w:rsidR="00B7276A" w:rsidRPr="00445F2E" w:rsidRDefault="008853A4"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S</w:t>
      </w:r>
      <w:r w:rsidR="00B7276A" w:rsidRPr="00445F2E">
        <w:rPr>
          <w:rFonts w:eastAsia="Times New Roman"/>
          <w:color w:val="000000" w:themeColor="text1"/>
          <w:sz w:val="22"/>
          <w:szCs w:val="22"/>
          <w:lang w:eastAsia="id-ID"/>
        </w:rPr>
        <w:t>umber: Eviews 10</w:t>
      </w:r>
    </w:p>
    <w:p w:rsidR="008853A4" w:rsidRPr="00445F2E" w:rsidRDefault="008853A4" w:rsidP="00B7276A">
      <w:pPr>
        <w:rPr>
          <w:rFonts w:eastAsia="Times New Roman"/>
          <w:color w:val="000000" w:themeColor="text1"/>
          <w:sz w:val="22"/>
          <w:szCs w:val="22"/>
          <w:lang w:eastAsia="id-ID"/>
        </w:rPr>
      </w:pPr>
    </w:p>
    <w:p w:rsidR="00B7276A" w:rsidRPr="00445F2E" w:rsidRDefault="00B7276A" w:rsidP="008853A4">
      <w:pPr>
        <w:ind w:firstLine="720"/>
        <w:rPr>
          <w:rFonts w:eastAsia="Times New Roman"/>
          <w:color w:val="000000" w:themeColor="text1"/>
          <w:sz w:val="22"/>
          <w:szCs w:val="22"/>
          <w:lang w:eastAsia="id-ID"/>
        </w:rPr>
      </w:pPr>
      <w:r w:rsidRPr="00445F2E">
        <w:rPr>
          <w:rFonts w:eastAsia="Times New Roman"/>
          <w:color w:val="000000" w:themeColor="text1"/>
          <w:sz w:val="22"/>
          <w:szCs w:val="22"/>
          <w:lang w:eastAsia="id-ID"/>
        </w:rPr>
        <w:t>Berdasarkan table menunjukkan bahwa nilai probabilitas t-statistik sebesar 0,8804 lebih besar dari nilai α (10% atau 0,1) yang berarti bahwa nilai investasi tidak memiliki pengaruh yang signifikan terhadap nilai produksi. Pada variabel suku bunga kredit menunjukkan bahwa nilai probabilitas t-statistik sebesar 0,0718 lebih kecil dari nilai α (10% atau 0,1) yang berarti bahwa suku bunga kredit memiliki pengaruh yang signifikan terhadap nilai produksi.</w:t>
      </w: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Sedangkan Jumlah Tenaga Kerja pada uji statistic t menunjukkan bahwa nilai probabilitas t-statistik sebesar 0.1892 lebih besar dari nilai α (10% atau 0,1) yang berarti bahwa jumlah tenaga kerja tidak memiliki pengaruh yang signifikan terhadap nilai produksi.</w:t>
      </w:r>
    </w:p>
    <w:p w:rsidR="008853A4" w:rsidRPr="00445F2E" w:rsidRDefault="008853A4" w:rsidP="00B7276A">
      <w:pPr>
        <w:rPr>
          <w:rFonts w:eastAsia="Times New Roman"/>
          <w:color w:val="000000" w:themeColor="text1"/>
          <w:sz w:val="22"/>
          <w:szCs w:val="22"/>
          <w:lang w:eastAsia="id-ID"/>
        </w:rPr>
      </w:pP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Uji Statistik F</w:t>
      </w:r>
    </w:p>
    <w:p w:rsidR="008853A4" w:rsidRPr="00445F2E" w:rsidRDefault="008853A4" w:rsidP="00B7276A">
      <w:pPr>
        <w:rPr>
          <w:rFonts w:eastAsia="Times New Roman"/>
          <w:color w:val="000000" w:themeColor="text1"/>
          <w:sz w:val="22"/>
          <w:szCs w:val="22"/>
          <w:lang w:eastAsia="id-ID"/>
        </w:rPr>
      </w:pP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5058"/>
        <w:gridCol w:w="2880"/>
      </w:tblGrid>
      <w:tr w:rsidR="008853A4" w:rsidRPr="00445F2E" w:rsidTr="00EF6919">
        <w:trPr>
          <w:trHeight w:val="225"/>
        </w:trPr>
        <w:tc>
          <w:tcPr>
            <w:tcW w:w="3186" w:type="pct"/>
            <w:vAlign w:val="center"/>
          </w:tcPr>
          <w:p w:rsidR="008853A4" w:rsidRPr="00445F2E" w:rsidRDefault="008853A4" w:rsidP="008853A4">
            <w:pPr>
              <w:autoSpaceDE w:val="0"/>
              <w:autoSpaceDN w:val="0"/>
              <w:adjustRightInd w:val="0"/>
              <w:jc w:val="center"/>
              <w:rPr>
                <w:rFonts w:eastAsiaTheme="minorHAnsi"/>
                <w:color w:val="000000"/>
                <w:sz w:val="24"/>
                <w:szCs w:val="24"/>
              </w:rPr>
            </w:pPr>
            <w:r w:rsidRPr="00445F2E">
              <w:rPr>
                <w:rFonts w:eastAsiaTheme="minorHAnsi"/>
                <w:color w:val="000000"/>
                <w:sz w:val="24"/>
                <w:szCs w:val="24"/>
              </w:rPr>
              <w:t>F-statistic</w:t>
            </w:r>
          </w:p>
        </w:tc>
        <w:tc>
          <w:tcPr>
            <w:tcW w:w="1814" w:type="pct"/>
            <w:vAlign w:val="center"/>
          </w:tcPr>
          <w:p w:rsidR="008853A4" w:rsidRPr="00445F2E" w:rsidRDefault="008853A4" w:rsidP="008853A4">
            <w:pPr>
              <w:autoSpaceDE w:val="0"/>
              <w:autoSpaceDN w:val="0"/>
              <w:adjustRightInd w:val="0"/>
              <w:ind w:right="10"/>
              <w:jc w:val="center"/>
              <w:rPr>
                <w:rFonts w:eastAsiaTheme="minorHAnsi"/>
                <w:color w:val="000000"/>
                <w:sz w:val="24"/>
                <w:szCs w:val="24"/>
              </w:rPr>
            </w:pPr>
            <w:r w:rsidRPr="00445F2E">
              <w:rPr>
                <w:rFonts w:eastAsiaTheme="minorHAnsi"/>
                <w:color w:val="000000"/>
                <w:sz w:val="24"/>
                <w:szCs w:val="24"/>
              </w:rPr>
              <w:t>5.789368</w:t>
            </w:r>
          </w:p>
        </w:tc>
      </w:tr>
      <w:tr w:rsidR="008853A4" w:rsidRPr="00445F2E" w:rsidTr="00EF6919">
        <w:trPr>
          <w:trHeight w:val="225"/>
        </w:trPr>
        <w:tc>
          <w:tcPr>
            <w:tcW w:w="3186" w:type="pct"/>
            <w:vAlign w:val="center"/>
          </w:tcPr>
          <w:p w:rsidR="008853A4" w:rsidRPr="00445F2E" w:rsidRDefault="008853A4" w:rsidP="008853A4">
            <w:pPr>
              <w:autoSpaceDE w:val="0"/>
              <w:autoSpaceDN w:val="0"/>
              <w:adjustRightInd w:val="0"/>
              <w:jc w:val="center"/>
              <w:rPr>
                <w:rFonts w:eastAsiaTheme="minorHAnsi"/>
                <w:color w:val="000000"/>
                <w:sz w:val="24"/>
                <w:szCs w:val="24"/>
              </w:rPr>
            </w:pPr>
            <w:r w:rsidRPr="00445F2E">
              <w:rPr>
                <w:rFonts w:eastAsiaTheme="minorHAnsi"/>
                <w:color w:val="000000"/>
                <w:sz w:val="24"/>
                <w:szCs w:val="24"/>
              </w:rPr>
              <w:t>Prob(F-statistic)</w:t>
            </w:r>
          </w:p>
        </w:tc>
        <w:tc>
          <w:tcPr>
            <w:tcW w:w="1814" w:type="pct"/>
            <w:vAlign w:val="center"/>
          </w:tcPr>
          <w:p w:rsidR="008853A4" w:rsidRPr="00445F2E" w:rsidRDefault="008853A4" w:rsidP="008853A4">
            <w:pPr>
              <w:autoSpaceDE w:val="0"/>
              <w:autoSpaceDN w:val="0"/>
              <w:adjustRightInd w:val="0"/>
              <w:ind w:right="10"/>
              <w:jc w:val="center"/>
              <w:rPr>
                <w:rFonts w:eastAsiaTheme="minorHAnsi"/>
                <w:color w:val="000000"/>
                <w:sz w:val="24"/>
                <w:szCs w:val="24"/>
              </w:rPr>
            </w:pPr>
            <w:r w:rsidRPr="00445F2E">
              <w:rPr>
                <w:rFonts w:eastAsiaTheme="minorHAnsi"/>
                <w:color w:val="000000"/>
                <w:sz w:val="24"/>
                <w:szCs w:val="24"/>
              </w:rPr>
              <w:t>0.033257</w:t>
            </w:r>
          </w:p>
        </w:tc>
      </w:tr>
    </w:tbl>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Sumber: Eviews 10</w:t>
      </w:r>
    </w:p>
    <w:p w:rsidR="00782E76" w:rsidRPr="00445F2E" w:rsidRDefault="00782E76" w:rsidP="00B7276A">
      <w:pPr>
        <w:rPr>
          <w:rFonts w:eastAsia="Times New Roman"/>
          <w:color w:val="000000" w:themeColor="text1"/>
          <w:sz w:val="22"/>
          <w:szCs w:val="22"/>
          <w:lang w:eastAsia="id-ID"/>
        </w:rPr>
      </w:pPr>
    </w:p>
    <w:p w:rsidR="00B7276A" w:rsidRPr="00445F2E" w:rsidRDefault="00B7276A" w:rsidP="008853A4">
      <w:pPr>
        <w:ind w:firstLine="720"/>
        <w:rPr>
          <w:rFonts w:eastAsia="Times New Roman"/>
          <w:color w:val="000000" w:themeColor="text1"/>
          <w:sz w:val="22"/>
          <w:szCs w:val="22"/>
          <w:lang w:eastAsia="id-ID"/>
        </w:rPr>
      </w:pPr>
      <w:r w:rsidRPr="00445F2E">
        <w:rPr>
          <w:rFonts w:eastAsia="Times New Roman"/>
          <w:color w:val="000000" w:themeColor="text1"/>
          <w:sz w:val="22"/>
          <w:szCs w:val="22"/>
          <w:lang w:eastAsia="id-ID"/>
        </w:rPr>
        <w:t>Berdasarkan hasil analisis regresi diperoleh nilai Probabilitas F hitung lebih kecil dari α (10%). Maka dapat disimpulkan bahwa secara bersama-sama nilai investasi, suku bunga kredit, dan jumlah tenaga kerja memiliki pengaruh terhadap nilai produksi.</w:t>
      </w:r>
    </w:p>
    <w:p w:rsidR="008853A4" w:rsidRPr="00445F2E" w:rsidRDefault="008853A4" w:rsidP="008853A4">
      <w:pPr>
        <w:ind w:firstLine="720"/>
        <w:rPr>
          <w:rFonts w:eastAsia="Times New Roman"/>
          <w:color w:val="000000" w:themeColor="text1"/>
          <w:sz w:val="22"/>
          <w:szCs w:val="22"/>
          <w:lang w:eastAsia="id-ID"/>
        </w:rPr>
      </w:pPr>
    </w:p>
    <w:p w:rsidR="00B7276A" w:rsidRPr="00445F2E" w:rsidRDefault="00B7276A" w:rsidP="00B7276A">
      <w:pPr>
        <w:rPr>
          <w:rFonts w:eastAsia="Times New Roman"/>
          <w:b/>
          <w:color w:val="000000" w:themeColor="text1"/>
          <w:sz w:val="22"/>
          <w:szCs w:val="22"/>
          <w:lang w:eastAsia="id-ID"/>
        </w:rPr>
      </w:pPr>
      <w:r w:rsidRPr="00445F2E">
        <w:rPr>
          <w:rFonts w:eastAsia="Times New Roman"/>
          <w:b/>
          <w:color w:val="000000" w:themeColor="text1"/>
          <w:sz w:val="22"/>
          <w:szCs w:val="22"/>
          <w:lang w:eastAsia="id-ID"/>
        </w:rPr>
        <w:t>Uji Koefisien Determinasi (R2)</w:t>
      </w:r>
    </w:p>
    <w:p w:rsidR="008853A4" w:rsidRPr="00445F2E" w:rsidRDefault="008853A4" w:rsidP="00B7276A">
      <w:pPr>
        <w:rPr>
          <w:rFonts w:eastAsia="Times New Roman"/>
          <w:b/>
          <w:color w:val="000000" w:themeColor="text1"/>
          <w:sz w:val="22"/>
          <w:szCs w:val="22"/>
          <w:lang w:eastAsia="id-ID"/>
        </w:rPr>
      </w:pP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4128"/>
        <w:gridCol w:w="3810"/>
      </w:tblGrid>
      <w:tr w:rsidR="008853A4" w:rsidRPr="00445F2E" w:rsidTr="00EF6919">
        <w:trPr>
          <w:trHeight w:val="454"/>
        </w:trPr>
        <w:tc>
          <w:tcPr>
            <w:tcW w:w="2600" w:type="pct"/>
            <w:vAlign w:val="center"/>
          </w:tcPr>
          <w:p w:rsidR="008853A4" w:rsidRPr="00445F2E" w:rsidRDefault="008853A4" w:rsidP="008853A4">
            <w:pPr>
              <w:autoSpaceDE w:val="0"/>
              <w:autoSpaceDN w:val="0"/>
              <w:adjustRightInd w:val="0"/>
              <w:jc w:val="center"/>
              <w:rPr>
                <w:rFonts w:eastAsiaTheme="minorHAnsi"/>
                <w:color w:val="000000"/>
                <w:sz w:val="24"/>
                <w:szCs w:val="24"/>
              </w:rPr>
            </w:pPr>
            <w:r w:rsidRPr="00445F2E">
              <w:rPr>
                <w:rFonts w:eastAsiaTheme="minorHAnsi"/>
                <w:color w:val="000000"/>
                <w:sz w:val="24"/>
                <w:szCs w:val="24"/>
              </w:rPr>
              <w:t>R-squared</w:t>
            </w:r>
          </w:p>
        </w:tc>
        <w:tc>
          <w:tcPr>
            <w:tcW w:w="2400" w:type="pct"/>
            <w:vAlign w:val="center"/>
          </w:tcPr>
          <w:p w:rsidR="008853A4" w:rsidRPr="00445F2E" w:rsidRDefault="008853A4" w:rsidP="008853A4">
            <w:pPr>
              <w:autoSpaceDE w:val="0"/>
              <w:autoSpaceDN w:val="0"/>
              <w:adjustRightInd w:val="0"/>
              <w:ind w:right="10"/>
              <w:jc w:val="center"/>
              <w:rPr>
                <w:rFonts w:eastAsiaTheme="minorHAnsi"/>
                <w:color w:val="000000"/>
                <w:sz w:val="24"/>
                <w:szCs w:val="24"/>
              </w:rPr>
            </w:pPr>
            <w:r w:rsidRPr="00445F2E">
              <w:rPr>
                <w:rFonts w:eastAsiaTheme="minorHAnsi"/>
                <w:color w:val="000000"/>
                <w:sz w:val="24"/>
                <w:szCs w:val="24"/>
              </w:rPr>
              <w:t>0.743240</w:t>
            </w:r>
          </w:p>
        </w:tc>
      </w:tr>
      <w:tr w:rsidR="008853A4" w:rsidRPr="00445F2E" w:rsidTr="00EF6919">
        <w:trPr>
          <w:trHeight w:val="454"/>
        </w:trPr>
        <w:tc>
          <w:tcPr>
            <w:tcW w:w="2600" w:type="pct"/>
            <w:vAlign w:val="center"/>
          </w:tcPr>
          <w:p w:rsidR="008853A4" w:rsidRPr="00445F2E" w:rsidRDefault="008853A4" w:rsidP="008853A4">
            <w:pPr>
              <w:autoSpaceDE w:val="0"/>
              <w:autoSpaceDN w:val="0"/>
              <w:adjustRightInd w:val="0"/>
              <w:jc w:val="center"/>
              <w:rPr>
                <w:rFonts w:eastAsiaTheme="minorHAnsi"/>
                <w:color w:val="000000"/>
                <w:sz w:val="24"/>
                <w:szCs w:val="24"/>
              </w:rPr>
            </w:pPr>
            <w:r w:rsidRPr="00445F2E">
              <w:rPr>
                <w:rFonts w:eastAsiaTheme="minorHAnsi"/>
                <w:color w:val="000000"/>
                <w:sz w:val="24"/>
                <w:szCs w:val="24"/>
              </w:rPr>
              <w:t>Adj R-square</w:t>
            </w:r>
          </w:p>
        </w:tc>
        <w:tc>
          <w:tcPr>
            <w:tcW w:w="2400" w:type="pct"/>
            <w:vAlign w:val="center"/>
          </w:tcPr>
          <w:p w:rsidR="008853A4" w:rsidRPr="00445F2E" w:rsidRDefault="008853A4" w:rsidP="008853A4">
            <w:pPr>
              <w:autoSpaceDE w:val="0"/>
              <w:autoSpaceDN w:val="0"/>
              <w:adjustRightInd w:val="0"/>
              <w:ind w:right="10"/>
              <w:jc w:val="center"/>
              <w:rPr>
                <w:rFonts w:eastAsiaTheme="minorHAnsi"/>
                <w:color w:val="000000"/>
                <w:sz w:val="24"/>
                <w:szCs w:val="24"/>
              </w:rPr>
            </w:pPr>
            <w:r w:rsidRPr="00445F2E">
              <w:rPr>
                <w:rFonts w:eastAsiaTheme="minorHAnsi"/>
                <w:color w:val="000000"/>
                <w:sz w:val="24"/>
                <w:szCs w:val="24"/>
              </w:rPr>
              <w:t>0.614860</w:t>
            </w:r>
          </w:p>
        </w:tc>
      </w:tr>
    </w:tbl>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Sumber: Eviews 10</w:t>
      </w:r>
    </w:p>
    <w:p w:rsidR="008853A4" w:rsidRPr="00445F2E" w:rsidRDefault="008853A4" w:rsidP="00B7276A">
      <w:pPr>
        <w:rPr>
          <w:rFonts w:eastAsia="Times New Roman"/>
          <w:color w:val="000000" w:themeColor="text1"/>
          <w:sz w:val="22"/>
          <w:szCs w:val="22"/>
          <w:lang w:eastAsia="id-ID"/>
        </w:rPr>
      </w:pPr>
    </w:p>
    <w:p w:rsidR="00B7276A" w:rsidRPr="00445F2E" w:rsidRDefault="00B7276A" w:rsidP="00B7276A">
      <w:pPr>
        <w:rPr>
          <w:rFonts w:eastAsia="Times New Roman"/>
          <w:color w:val="000000" w:themeColor="text1"/>
          <w:sz w:val="22"/>
          <w:szCs w:val="22"/>
          <w:lang w:eastAsia="id-ID"/>
        </w:rPr>
      </w:pPr>
      <w:r w:rsidRPr="00445F2E">
        <w:rPr>
          <w:rFonts w:eastAsia="Times New Roman"/>
          <w:color w:val="000000" w:themeColor="text1"/>
          <w:sz w:val="22"/>
          <w:szCs w:val="22"/>
          <w:lang w:eastAsia="id-ID"/>
        </w:rPr>
        <w:t>Berdasarkan hasil analisis R2 dapat di jelaskan bahwa Variabel X (Nilai Investasi, Suku Bunga Kredit, dan Jumlah Tenaga Kerja) mampu menjelaskan variabel Y (Nilai Produksi) sebesar 74,32% . Sisanya sebesar 25,68% Variabel Y (Nilai Produksi) dijelaskan oleh variabel lainnya.</w:t>
      </w:r>
    </w:p>
    <w:p w:rsidR="008853A4" w:rsidRPr="00445F2E" w:rsidRDefault="008853A4" w:rsidP="00B7276A">
      <w:pPr>
        <w:rPr>
          <w:rFonts w:eastAsia="Times New Roman"/>
          <w:color w:val="000000" w:themeColor="text1"/>
          <w:sz w:val="22"/>
          <w:szCs w:val="22"/>
          <w:lang w:eastAsia="id-ID"/>
        </w:rPr>
      </w:pPr>
    </w:p>
    <w:p w:rsidR="00B7276A" w:rsidRPr="00445F2E" w:rsidRDefault="00B7276A" w:rsidP="00B7276A">
      <w:pPr>
        <w:rPr>
          <w:rFonts w:eastAsia="Times New Roman"/>
          <w:b/>
          <w:color w:val="000000" w:themeColor="text1"/>
          <w:sz w:val="22"/>
          <w:szCs w:val="22"/>
          <w:lang w:eastAsia="id-ID"/>
        </w:rPr>
      </w:pPr>
      <w:r w:rsidRPr="00445F2E">
        <w:rPr>
          <w:rFonts w:eastAsia="Times New Roman"/>
          <w:b/>
          <w:color w:val="000000" w:themeColor="text1"/>
          <w:sz w:val="22"/>
          <w:szCs w:val="22"/>
          <w:lang w:eastAsia="id-ID"/>
        </w:rPr>
        <w:t>4.</w:t>
      </w:r>
      <w:r w:rsidR="008853A4" w:rsidRPr="00445F2E">
        <w:rPr>
          <w:rFonts w:eastAsia="Times New Roman"/>
          <w:b/>
          <w:color w:val="000000" w:themeColor="text1"/>
          <w:sz w:val="22"/>
          <w:szCs w:val="22"/>
          <w:lang w:eastAsia="id-ID"/>
        </w:rPr>
        <w:t xml:space="preserve">4 </w:t>
      </w:r>
      <w:r w:rsidRPr="00445F2E">
        <w:rPr>
          <w:rFonts w:eastAsia="Times New Roman"/>
          <w:b/>
          <w:color w:val="000000" w:themeColor="text1"/>
          <w:sz w:val="22"/>
          <w:szCs w:val="22"/>
          <w:lang w:eastAsia="id-ID"/>
        </w:rPr>
        <w:t>Pembahasan</w:t>
      </w:r>
    </w:p>
    <w:p w:rsidR="008853A4" w:rsidRPr="00445F2E" w:rsidRDefault="008853A4" w:rsidP="00B7276A">
      <w:pPr>
        <w:rPr>
          <w:rFonts w:eastAsia="Times New Roman"/>
          <w:b/>
          <w:color w:val="000000" w:themeColor="text1"/>
          <w:sz w:val="22"/>
          <w:szCs w:val="22"/>
          <w:lang w:eastAsia="id-ID"/>
        </w:rPr>
      </w:pPr>
    </w:p>
    <w:p w:rsidR="00B7276A" w:rsidRPr="00445F2E" w:rsidRDefault="00B7276A" w:rsidP="00B7276A">
      <w:pPr>
        <w:rPr>
          <w:rFonts w:eastAsia="Times New Roman"/>
          <w:b/>
          <w:color w:val="000000" w:themeColor="text1"/>
          <w:sz w:val="22"/>
          <w:szCs w:val="22"/>
          <w:lang w:eastAsia="id-ID"/>
        </w:rPr>
      </w:pPr>
      <w:r w:rsidRPr="00445F2E">
        <w:rPr>
          <w:rFonts w:eastAsia="Times New Roman"/>
          <w:b/>
          <w:color w:val="000000" w:themeColor="text1"/>
          <w:sz w:val="22"/>
          <w:szCs w:val="22"/>
          <w:lang w:eastAsia="id-ID"/>
        </w:rPr>
        <w:t>Pengaruh Nilai Investasi Terhadap Nilai Produksi</w:t>
      </w:r>
    </w:p>
    <w:p w:rsidR="008853A4" w:rsidRPr="00445F2E" w:rsidRDefault="008853A4" w:rsidP="00B7276A">
      <w:pPr>
        <w:rPr>
          <w:rFonts w:eastAsia="Times New Roman"/>
          <w:color w:val="000000" w:themeColor="text1"/>
          <w:sz w:val="22"/>
          <w:szCs w:val="22"/>
          <w:lang w:eastAsia="id-ID"/>
        </w:rPr>
      </w:pPr>
    </w:p>
    <w:p w:rsidR="008853A4" w:rsidRPr="00445F2E" w:rsidRDefault="00B7276A" w:rsidP="008853A4">
      <w:pPr>
        <w:ind w:firstLine="720"/>
        <w:rPr>
          <w:rFonts w:eastAsia="Times New Roman"/>
          <w:color w:val="000000" w:themeColor="text1"/>
          <w:sz w:val="22"/>
          <w:szCs w:val="22"/>
          <w:lang w:eastAsia="id-ID"/>
        </w:rPr>
      </w:pPr>
      <w:r w:rsidRPr="00445F2E">
        <w:rPr>
          <w:rFonts w:eastAsia="Times New Roman"/>
          <w:color w:val="000000" w:themeColor="text1"/>
          <w:sz w:val="22"/>
          <w:szCs w:val="22"/>
          <w:lang w:eastAsia="id-ID"/>
        </w:rPr>
        <w:t xml:space="preserve">Berdasarkan hasil analisis diatas, menunjukkan bahwa nilai investasi tidak memiliki pengaruh yang signifikan terhadap nilai produksi.  Hasil ini sesuai dengan teori cobb-douglas yang menyatakan bahwa output produksi dipengaruhi oleh investasi (Mankiw, 2006:55). Penambahan jumlah investasi dalam industry kecil dan menengah di Kota Magelang belum diikuti dengan penambahan nilai produksinya. </w:t>
      </w:r>
    </w:p>
    <w:p w:rsidR="00B7276A" w:rsidRPr="00445F2E" w:rsidRDefault="00B7276A" w:rsidP="008853A4">
      <w:pPr>
        <w:ind w:firstLine="720"/>
        <w:rPr>
          <w:rFonts w:eastAsia="Times New Roman"/>
          <w:color w:val="000000" w:themeColor="text1"/>
          <w:sz w:val="22"/>
          <w:szCs w:val="22"/>
          <w:lang w:eastAsia="id-ID"/>
        </w:rPr>
      </w:pPr>
      <w:r w:rsidRPr="00445F2E">
        <w:rPr>
          <w:rFonts w:eastAsia="Times New Roman"/>
          <w:color w:val="000000" w:themeColor="text1"/>
          <w:sz w:val="22"/>
          <w:szCs w:val="22"/>
          <w:lang w:eastAsia="id-ID"/>
        </w:rPr>
        <w:t xml:space="preserve">Hasil tersebut sejalan dengan penelitian yang dilakukan oleh </w:t>
      </w:r>
      <w:r w:rsidRPr="004E6DC5">
        <w:rPr>
          <w:rFonts w:eastAsia="Times New Roman"/>
          <w:sz w:val="22"/>
          <w:szCs w:val="22"/>
          <w:lang w:eastAsia="id-ID"/>
        </w:rPr>
        <w:t>Nike</w:t>
      </w:r>
      <w:r w:rsidR="00D40736" w:rsidRPr="004E6DC5">
        <w:rPr>
          <w:rFonts w:eastAsia="Times New Roman"/>
          <w:sz w:val="22"/>
          <w:szCs w:val="22"/>
          <w:lang w:eastAsia="id-ID"/>
        </w:rPr>
        <w:t xml:space="preserve"> (</w:t>
      </w:r>
      <w:r w:rsidR="00D40736">
        <w:rPr>
          <w:rFonts w:eastAsia="Times New Roman"/>
          <w:color w:val="000000" w:themeColor="text1"/>
          <w:sz w:val="22"/>
          <w:szCs w:val="22"/>
          <w:lang w:eastAsia="id-ID"/>
        </w:rPr>
        <w:t>2014)</w:t>
      </w:r>
      <w:r w:rsidRPr="00445F2E">
        <w:rPr>
          <w:rFonts w:eastAsia="Times New Roman"/>
          <w:color w:val="000000" w:themeColor="text1"/>
          <w:sz w:val="22"/>
          <w:szCs w:val="22"/>
          <w:lang w:eastAsia="id-ID"/>
        </w:rPr>
        <w:t xml:space="preserve"> Jumlah </w:t>
      </w:r>
      <w:r w:rsidR="004E6DC5">
        <w:rPr>
          <w:rFonts w:eastAsia="Times New Roman"/>
          <w:color w:val="000000" w:themeColor="text1"/>
          <w:sz w:val="22"/>
          <w:szCs w:val="22"/>
          <w:lang w:eastAsia="id-ID"/>
        </w:rPr>
        <w:t>Nelayan, Pdrb, d</w:t>
      </w:r>
      <w:r w:rsidRPr="00445F2E">
        <w:rPr>
          <w:rFonts w:eastAsia="Times New Roman"/>
          <w:color w:val="000000" w:themeColor="text1"/>
          <w:sz w:val="22"/>
          <w:szCs w:val="22"/>
          <w:lang w:eastAsia="id-ID"/>
        </w:rPr>
        <w:t xml:space="preserve">an Investasi Terhadap Produksi Perikanan Di Wilayah Nias, yang menyatakan bahwa investasi tidak memiliki pengaruh yang signifikan terhadap produksi perikanan di Wilayah Nias. </w:t>
      </w:r>
    </w:p>
    <w:p w:rsidR="00B7276A" w:rsidRPr="00445F2E" w:rsidRDefault="00B7276A" w:rsidP="00B7276A">
      <w:pPr>
        <w:rPr>
          <w:rFonts w:eastAsia="Times New Roman"/>
          <w:color w:val="000000" w:themeColor="text1"/>
          <w:sz w:val="22"/>
          <w:szCs w:val="22"/>
          <w:lang w:eastAsia="id-ID"/>
        </w:rPr>
      </w:pPr>
    </w:p>
    <w:p w:rsidR="00B7276A" w:rsidRPr="00445F2E" w:rsidRDefault="00B7276A" w:rsidP="00B7276A">
      <w:pPr>
        <w:rPr>
          <w:rFonts w:eastAsia="Times New Roman"/>
          <w:b/>
          <w:color w:val="000000" w:themeColor="text1"/>
          <w:sz w:val="22"/>
          <w:szCs w:val="22"/>
          <w:lang w:eastAsia="id-ID"/>
        </w:rPr>
      </w:pPr>
      <w:r w:rsidRPr="00445F2E">
        <w:rPr>
          <w:rFonts w:eastAsia="Times New Roman"/>
          <w:b/>
          <w:color w:val="000000" w:themeColor="text1"/>
          <w:sz w:val="22"/>
          <w:szCs w:val="22"/>
          <w:lang w:eastAsia="id-ID"/>
        </w:rPr>
        <w:t>Pengaruh Suku Bunga Kredit Terhadap Nilai Produksi</w:t>
      </w:r>
    </w:p>
    <w:p w:rsidR="008853A4" w:rsidRPr="00445F2E" w:rsidRDefault="008853A4" w:rsidP="00B7276A">
      <w:pPr>
        <w:rPr>
          <w:rFonts w:eastAsia="Times New Roman"/>
          <w:color w:val="000000" w:themeColor="text1"/>
          <w:sz w:val="22"/>
          <w:szCs w:val="22"/>
          <w:lang w:eastAsia="id-ID"/>
        </w:rPr>
      </w:pPr>
    </w:p>
    <w:p w:rsidR="008853A4" w:rsidRPr="00445F2E" w:rsidRDefault="00B7276A" w:rsidP="008853A4">
      <w:pPr>
        <w:ind w:firstLine="720"/>
        <w:rPr>
          <w:rFonts w:eastAsia="Times New Roman"/>
          <w:color w:val="000000" w:themeColor="text1"/>
          <w:sz w:val="22"/>
          <w:szCs w:val="22"/>
          <w:lang w:eastAsia="id-ID"/>
        </w:rPr>
      </w:pPr>
      <w:r w:rsidRPr="00445F2E">
        <w:rPr>
          <w:rFonts w:eastAsia="Times New Roman"/>
          <w:color w:val="000000" w:themeColor="text1"/>
          <w:sz w:val="22"/>
          <w:szCs w:val="22"/>
          <w:lang w:eastAsia="id-ID"/>
        </w:rPr>
        <w:t xml:space="preserve">Berdasarkan hasil analisis, suku bunga kredit memiliki pengaruh yang signifikan terhadap nilai produksi. Ketika suku bunga kredit naik maka nilai produksi akan menurun dan sebaliknya apabila suku bunga turun maka nilai produksi akan meningkat. Hal tersebut menunjukkan bahwa dalam industry kecil dan menengah masih mengandalkan pinjaman modal kepada bank untuk meningkatkan kapasitas produksi suatu usaha. </w:t>
      </w:r>
    </w:p>
    <w:p w:rsidR="008853A4" w:rsidRPr="00445F2E" w:rsidRDefault="00B7276A" w:rsidP="008853A4">
      <w:pPr>
        <w:ind w:firstLine="720"/>
        <w:rPr>
          <w:rFonts w:eastAsia="Times New Roman"/>
          <w:color w:val="000000" w:themeColor="text1"/>
          <w:sz w:val="22"/>
          <w:szCs w:val="22"/>
          <w:lang w:eastAsia="id-ID"/>
        </w:rPr>
      </w:pPr>
      <w:r w:rsidRPr="00445F2E">
        <w:rPr>
          <w:rFonts w:eastAsia="Times New Roman"/>
          <w:color w:val="000000" w:themeColor="text1"/>
          <w:sz w:val="22"/>
          <w:szCs w:val="22"/>
          <w:lang w:eastAsia="id-ID"/>
        </w:rPr>
        <w:t>Suku bunga kredit erat kaitannya dengan permintaan kredit usaha yang digunakan untuk penambahan modal kerja dalam suatu perusahaan. Ketika suku bunga kredit naik maka permintaan kredit usaha akan menurun dan nilai produksi akan ikut menurun dan sebaliknya. Ketika suku bunga kredit turun, perusahaan akan memutuskan untuk menambah modal agar kapasitas produksinya meningkat sehingga nil</w:t>
      </w:r>
      <w:r w:rsidR="008853A4" w:rsidRPr="00445F2E">
        <w:rPr>
          <w:rFonts w:eastAsia="Times New Roman"/>
          <w:color w:val="000000" w:themeColor="text1"/>
          <w:sz w:val="22"/>
          <w:szCs w:val="22"/>
          <w:lang w:eastAsia="id-ID"/>
        </w:rPr>
        <w:t xml:space="preserve">ai produksinya juga meningkat. </w:t>
      </w:r>
    </w:p>
    <w:p w:rsidR="00B7276A" w:rsidRPr="00445F2E" w:rsidRDefault="00B7276A" w:rsidP="008853A4">
      <w:pPr>
        <w:ind w:firstLine="720"/>
        <w:rPr>
          <w:rFonts w:eastAsia="Times New Roman"/>
          <w:color w:val="000000" w:themeColor="text1"/>
          <w:sz w:val="22"/>
          <w:szCs w:val="22"/>
          <w:lang w:eastAsia="id-ID"/>
        </w:rPr>
      </w:pPr>
      <w:r w:rsidRPr="00445F2E">
        <w:rPr>
          <w:rFonts w:eastAsia="Times New Roman"/>
          <w:color w:val="000000" w:themeColor="text1"/>
          <w:sz w:val="22"/>
          <w:szCs w:val="22"/>
          <w:lang w:eastAsia="id-ID"/>
        </w:rPr>
        <w:t xml:space="preserve">Hasil tersebut sejalan dengan penelitian yang dilakukan oleh Rahmawati (2007) dengan judul pengaruh suku bunga kredit terhadap permintaan kredit usaha kecil pada PT.BRI unit Tanah Lemo Kec. Bonto Bahari Di Kabupaten Bulukumba, yang menyatakan bahwa suku bunga kredit berpengaruh signifikan terhadap jumlah kredit usaha kecil PT.BRI (Persero) Tbk. </w:t>
      </w:r>
    </w:p>
    <w:p w:rsidR="008853A4" w:rsidRPr="00445F2E" w:rsidRDefault="008853A4" w:rsidP="008853A4">
      <w:pPr>
        <w:ind w:firstLine="720"/>
        <w:rPr>
          <w:rFonts w:eastAsia="Times New Roman"/>
          <w:color w:val="000000" w:themeColor="text1"/>
          <w:sz w:val="22"/>
          <w:szCs w:val="22"/>
          <w:lang w:eastAsia="id-ID"/>
        </w:rPr>
      </w:pPr>
    </w:p>
    <w:p w:rsidR="00B7276A" w:rsidRPr="00445F2E" w:rsidRDefault="00B7276A" w:rsidP="00B7276A">
      <w:pPr>
        <w:rPr>
          <w:rFonts w:eastAsia="Times New Roman"/>
          <w:color w:val="000000" w:themeColor="text1"/>
          <w:sz w:val="22"/>
          <w:szCs w:val="22"/>
          <w:lang w:eastAsia="id-ID"/>
        </w:rPr>
      </w:pPr>
    </w:p>
    <w:p w:rsidR="00B7276A" w:rsidRPr="00445F2E" w:rsidRDefault="00B7276A" w:rsidP="00B7276A">
      <w:pPr>
        <w:rPr>
          <w:rFonts w:eastAsia="Times New Roman"/>
          <w:b/>
          <w:color w:val="000000" w:themeColor="text1"/>
          <w:sz w:val="22"/>
          <w:szCs w:val="22"/>
          <w:lang w:eastAsia="id-ID"/>
        </w:rPr>
      </w:pPr>
      <w:r w:rsidRPr="00445F2E">
        <w:rPr>
          <w:rFonts w:eastAsia="Times New Roman"/>
          <w:b/>
          <w:color w:val="000000" w:themeColor="text1"/>
          <w:sz w:val="22"/>
          <w:szCs w:val="22"/>
          <w:lang w:eastAsia="id-ID"/>
        </w:rPr>
        <w:t>Pengaruh Jumlah Tenaga Kerja Terhadap Nilai Produksi</w:t>
      </w:r>
    </w:p>
    <w:p w:rsidR="008853A4" w:rsidRPr="00445F2E" w:rsidRDefault="008853A4" w:rsidP="00B7276A">
      <w:pPr>
        <w:rPr>
          <w:rFonts w:eastAsia="Times New Roman"/>
          <w:b/>
          <w:color w:val="000000" w:themeColor="text1"/>
          <w:sz w:val="22"/>
          <w:szCs w:val="22"/>
          <w:lang w:eastAsia="id-ID"/>
        </w:rPr>
      </w:pPr>
    </w:p>
    <w:p w:rsidR="008853A4" w:rsidRPr="00445F2E" w:rsidRDefault="00B7276A" w:rsidP="008853A4">
      <w:pPr>
        <w:ind w:firstLine="720"/>
        <w:rPr>
          <w:rFonts w:eastAsia="Times New Roman"/>
          <w:color w:val="000000" w:themeColor="text1"/>
          <w:sz w:val="22"/>
          <w:szCs w:val="22"/>
          <w:lang w:eastAsia="id-ID"/>
        </w:rPr>
      </w:pPr>
      <w:r w:rsidRPr="00445F2E">
        <w:rPr>
          <w:rFonts w:eastAsia="Times New Roman"/>
          <w:color w:val="000000" w:themeColor="text1"/>
          <w:sz w:val="22"/>
          <w:szCs w:val="22"/>
          <w:lang w:eastAsia="id-ID"/>
        </w:rPr>
        <w:t>Berdasarkan hasil analisis diatas, menunjukkan bahwa jumlah tenaga kerja tidak memiliki pengaruh yang signifikan terhadap nilai produksi. Hal ini tidak sesuai dengan hipotesis yang menyatakan bahwa jumlah tenaga kerja memiliki pengaruh yang positif dan signifikan terhadap nilai produksi.</w:t>
      </w:r>
    </w:p>
    <w:p w:rsidR="008853A4" w:rsidRPr="00445F2E" w:rsidRDefault="00B7276A" w:rsidP="008853A4">
      <w:pPr>
        <w:ind w:firstLine="720"/>
        <w:rPr>
          <w:rFonts w:eastAsia="Times New Roman"/>
          <w:color w:val="000000" w:themeColor="text1"/>
          <w:sz w:val="22"/>
          <w:szCs w:val="22"/>
          <w:lang w:eastAsia="id-ID"/>
        </w:rPr>
      </w:pPr>
      <w:r w:rsidRPr="00445F2E">
        <w:rPr>
          <w:rFonts w:eastAsia="Times New Roman"/>
          <w:color w:val="000000" w:themeColor="text1"/>
          <w:sz w:val="22"/>
          <w:szCs w:val="22"/>
          <w:lang w:eastAsia="id-ID"/>
        </w:rPr>
        <w:t xml:space="preserve">Menurut teori </w:t>
      </w:r>
      <w:r w:rsidRPr="004E6DC5">
        <w:rPr>
          <w:rFonts w:eastAsia="Times New Roman"/>
          <w:i/>
          <w:color w:val="000000" w:themeColor="text1"/>
          <w:sz w:val="22"/>
          <w:szCs w:val="22"/>
          <w:lang w:eastAsia="id-ID"/>
        </w:rPr>
        <w:t>cobbdouglas</w:t>
      </w:r>
      <w:r w:rsidRPr="00445F2E">
        <w:rPr>
          <w:rFonts w:eastAsia="Times New Roman"/>
          <w:color w:val="000000" w:themeColor="text1"/>
          <w:sz w:val="22"/>
          <w:szCs w:val="22"/>
          <w:lang w:eastAsia="id-ID"/>
        </w:rPr>
        <w:t xml:space="preserve"> output produksi dipengaruhi oleh tenaga kerja (Mankiw, 2006:55). Dalam penelitian ini, hasil tidak sesuai dengan teori tersebut. Tetapi, hasil tersebut sejalan dengan penelitian yang dilakukan oleh Talitha Islamy yang menyatakan bahwa jumlah tenaga kerja tidak memiliki pengaruh yang</w:t>
      </w:r>
      <w:r w:rsidR="008853A4" w:rsidRPr="00445F2E">
        <w:rPr>
          <w:rFonts w:eastAsia="Times New Roman"/>
          <w:color w:val="000000" w:themeColor="text1"/>
          <w:sz w:val="22"/>
          <w:szCs w:val="22"/>
          <w:lang w:eastAsia="id-ID"/>
        </w:rPr>
        <w:t xml:space="preserve"> signifikan terhadap produksi. </w:t>
      </w:r>
    </w:p>
    <w:p w:rsidR="008F7D33" w:rsidRPr="00445F2E" w:rsidRDefault="00B7276A" w:rsidP="008853A4">
      <w:pPr>
        <w:ind w:firstLine="720"/>
        <w:rPr>
          <w:rFonts w:eastAsia="Times New Roman"/>
          <w:color w:val="000000" w:themeColor="text1"/>
          <w:sz w:val="22"/>
          <w:szCs w:val="22"/>
          <w:lang w:eastAsia="id-ID"/>
        </w:rPr>
      </w:pPr>
      <w:r w:rsidRPr="00445F2E">
        <w:rPr>
          <w:rFonts w:eastAsia="Times New Roman"/>
          <w:color w:val="000000" w:themeColor="text1"/>
          <w:sz w:val="22"/>
          <w:szCs w:val="22"/>
          <w:lang w:eastAsia="id-ID"/>
        </w:rPr>
        <w:t>Penambahan jumlah tenaga kerja belum tentu meningkatkan kapasitas produksi, justru bisa menambah pengeluaran suatu perusahaan. Produksi bisa dipengaruhi oleh factor teknologi seperti mesin yang semakin canggih yang bisa menekan biaya operasional tetapi menambah kapasitas produksi tanpa harus menambah tenaga kerja.</w:t>
      </w:r>
    </w:p>
    <w:p w:rsidR="00B7276A" w:rsidRPr="00445F2E" w:rsidRDefault="00B7276A" w:rsidP="00B7276A">
      <w:pPr>
        <w:rPr>
          <w:noProof/>
          <w:color w:val="000000" w:themeColor="text1"/>
          <w:sz w:val="22"/>
          <w:szCs w:val="22"/>
          <w:lang w:val="id-ID"/>
        </w:rPr>
      </w:pPr>
    </w:p>
    <w:p w:rsidR="008F7D33" w:rsidRPr="00445F2E" w:rsidRDefault="008F7D33" w:rsidP="00F2439F">
      <w:pPr>
        <w:pStyle w:val="ChapterTitle"/>
        <w:numPr>
          <w:ilvl w:val="0"/>
          <w:numId w:val="7"/>
        </w:numPr>
        <w:spacing w:before="0" w:after="0"/>
        <w:ind w:left="284" w:firstLineChars="0" w:hanging="284"/>
        <w:rPr>
          <w:color w:val="000000" w:themeColor="text1"/>
          <w:sz w:val="22"/>
          <w:szCs w:val="22"/>
        </w:rPr>
      </w:pPr>
      <w:r w:rsidRPr="00445F2E">
        <w:rPr>
          <w:color w:val="000000" w:themeColor="text1"/>
          <w:sz w:val="22"/>
          <w:szCs w:val="22"/>
        </w:rPr>
        <w:t>Kesimpulan</w:t>
      </w:r>
    </w:p>
    <w:p w:rsidR="00EE2B81" w:rsidRPr="00445F2E" w:rsidRDefault="00EE2B81" w:rsidP="00EE2B81">
      <w:pPr>
        <w:rPr>
          <w:lang w:eastAsia="ja-JP"/>
        </w:rPr>
      </w:pPr>
    </w:p>
    <w:p w:rsidR="00F2439F" w:rsidRDefault="00EE2B81" w:rsidP="00F2439F">
      <w:pPr>
        <w:pStyle w:val="ReferenceHeading"/>
        <w:numPr>
          <w:ilvl w:val="0"/>
          <w:numId w:val="11"/>
        </w:numPr>
        <w:ind w:firstLineChars="0"/>
        <w:rPr>
          <w:b w:val="0"/>
          <w:color w:val="000000" w:themeColor="text1"/>
          <w:kern w:val="0"/>
          <w:sz w:val="22"/>
          <w:szCs w:val="22"/>
          <w:lang w:eastAsia="en-US"/>
        </w:rPr>
      </w:pPr>
      <w:r w:rsidRPr="00445F2E">
        <w:rPr>
          <w:b w:val="0"/>
          <w:color w:val="000000" w:themeColor="text1"/>
          <w:kern w:val="0"/>
          <w:sz w:val="22"/>
          <w:szCs w:val="22"/>
          <w:lang w:eastAsia="en-US"/>
        </w:rPr>
        <w:t>Nilai investasi tidak memiliki pengaruh yang signifikan terhadap nilai produksi industri kecil dan menengah di Kota Magelang.</w:t>
      </w:r>
    </w:p>
    <w:p w:rsidR="00F2439F" w:rsidRDefault="00EE2B81" w:rsidP="00F2439F">
      <w:pPr>
        <w:pStyle w:val="ReferenceHeading"/>
        <w:numPr>
          <w:ilvl w:val="0"/>
          <w:numId w:val="11"/>
        </w:numPr>
        <w:ind w:firstLineChars="0"/>
        <w:rPr>
          <w:b w:val="0"/>
          <w:color w:val="000000" w:themeColor="text1"/>
          <w:kern w:val="0"/>
          <w:sz w:val="22"/>
          <w:szCs w:val="22"/>
          <w:lang w:eastAsia="en-US"/>
        </w:rPr>
      </w:pPr>
      <w:r w:rsidRPr="00F2439F">
        <w:rPr>
          <w:b w:val="0"/>
          <w:color w:val="000000" w:themeColor="text1"/>
          <w:kern w:val="0"/>
          <w:sz w:val="22"/>
          <w:szCs w:val="22"/>
          <w:lang w:eastAsia="en-US"/>
        </w:rPr>
        <w:t>Suku bunga kredit memiliki pengaruh yang signifikan terhadap nilai produksi industry kecil dan menengah di Kota Magelang.</w:t>
      </w:r>
    </w:p>
    <w:p w:rsidR="00F2439F" w:rsidRDefault="00EE2B81" w:rsidP="00F2439F">
      <w:pPr>
        <w:pStyle w:val="ReferenceHeading"/>
        <w:numPr>
          <w:ilvl w:val="0"/>
          <w:numId w:val="11"/>
        </w:numPr>
        <w:ind w:firstLineChars="0"/>
        <w:rPr>
          <w:b w:val="0"/>
          <w:color w:val="000000" w:themeColor="text1"/>
          <w:kern w:val="0"/>
          <w:sz w:val="22"/>
          <w:szCs w:val="22"/>
          <w:lang w:eastAsia="en-US"/>
        </w:rPr>
      </w:pPr>
      <w:r w:rsidRPr="00F2439F">
        <w:rPr>
          <w:b w:val="0"/>
          <w:color w:val="000000" w:themeColor="text1"/>
          <w:kern w:val="0"/>
          <w:sz w:val="22"/>
          <w:szCs w:val="22"/>
          <w:lang w:eastAsia="en-US"/>
        </w:rPr>
        <w:t>Jumlah tenaga kerja tidak memiliki pengaruh yang signifikan terhadap nilai produksi industry kecil dan menengah di Kota Magelang.</w:t>
      </w:r>
    </w:p>
    <w:p w:rsidR="00EE2B81" w:rsidRPr="00F2439F" w:rsidRDefault="00EE2B81" w:rsidP="00F2439F">
      <w:pPr>
        <w:pStyle w:val="ReferenceHeading"/>
        <w:numPr>
          <w:ilvl w:val="0"/>
          <w:numId w:val="11"/>
        </w:numPr>
        <w:ind w:firstLineChars="0"/>
        <w:rPr>
          <w:b w:val="0"/>
          <w:color w:val="000000" w:themeColor="text1"/>
          <w:kern w:val="0"/>
          <w:sz w:val="22"/>
          <w:szCs w:val="22"/>
          <w:lang w:eastAsia="en-US"/>
        </w:rPr>
      </w:pPr>
      <w:r w:rsidRPr="00F2439F">
        <w:rPr>
          <w:b w:val="0"/>
          <w:color w:val="000000" w:themeColor="text1"/>
          <w:kern w:val="0"/>
          <w:sz w:val="22"/>
          <w:szCs w:val="22"/>
          <w:lang w:eastAsia="en-US"/>
        </w:rPr>
        <w:t>Secara bersama-sama, nilai investasi, suku bunga kredit, dan jumlah tenaga kerja memiliki pengaruh yang signifikan terhadap nilai produksi industry kecil dan menengah di Kota Magelang.</w:t>
      </w:r>
    </w:p>
    <w:p w:rsidR="00C36F62" w:rsidRDefault="00C36F62" w:rsidP="00C36F62">
      <w:pPr>
        <w:pStyle w:val="ReferenceHeading"/>
        <w:ind w:left="258" w:hanging="258"/>
        <w:rPr>
          <w:color w:val="000000" w:themeColor="text1"/>
          <w:sz w:val="22"/>
          <w:szCs w:val="22"/>
        </w:rPr>
      </w:pPr>
    </w:p>
    <w:p w:rsidR="004E6DC5" w:rsidRDefault="004E6DC5" w:rsidP="00C36F62">
      <w:pPr>
        <w:pStyle w:val="ReferenceHeading"/>
        <w:ind w:left="258" w:hanging="258"/>
        <w:rPr>
          <w:color w:val="000000" w:themeColor="text1"/>
          <w:sz w:val="22"/>
          <w:szCs w:val="22"/>
        </w:rPr>
      </w:pPr>
    </w:p>
    <w:p w:rsidR="003E41CC" w:rsidRPr="00445F2E" w:rsidRDefault="003E41CC" w:rsidP="00C36F62">
      <w:pPr>
        <w:pStyle w:val="ReferenceHeading"/>
        <w:ind w:left="258" w:hanging="258"/>
        <w:rPr>
          <w:color w:val="000000" w:themeColor="text1"/>
          <w:sz w:val="22"/>
          <w:szCs w:val="22"/>
        </w:rPr>
      </w:pPr>
      <w:r w:rsidRPr="00445F2E">
        <w:rPr>
          <w:color w:val="000000" w:themeColor="text1"/>
          <w:sz w:val="22"/>
          <w:szCs w:val="22"/>
        </w:rPr>
        <w:t>Daftar Pustaka</w:t>
      </w:r>
    </w:p>
    <w:p w:rsidR="00AB5611" w:rsidRPr="00445F2E" w:rsidRDefault="00AB5611" w:rsidP="00BE141E">
      <w:pPr>
        <w:widowControl w:val="0"/>
        <w:autoSpaceDE w:val="0"/>
        <w:autoSpaceDN w:val="0"/>
        <w:adjustRightInd w:val="0"/>
        <w:ind w:left="480" w:hanging="480"/>
        <w:rPr>
          <w:b/>
          <w:color w:val="000000" w:themeColor="text1"/>
          <w:sz w:val="22"/>
          <w:szCs w:val="22"/>
          <w:lang w:eastAsia="ja-JP"/>
        </w:rPr>
      </w:pPr>
    </w:p>
    <w:p w:rsidR="002F376B" w:rsidRPr="00C36F62"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 xml:space="preserve">Badan Pusat Statistik Jakarta Pusat , 2009. </w:t>
      </w:r>
      <w:r w:rsidRPr="00C36F62">
        <w:rPr>
          <w:i/>
          <w:color w:val="000000" w:themeColor="text1"/>
          <w:sz w:val="22"/>
          <w:szCs w:val="22"/>
        </w:rPr>
        <w:t>Pedoman Pendataan Survei Angkatan Kerja Nasional Tahun 2009</w:t>
      </w:r>
      <w:r w:rsidRPr="00C36F62">
        <w:rPr>
          <w:color w:val="000000" w:themeColor="text1"/>
          <w:sz w:val="22"/>
          <w:szCs w:val="22"/>
        </w:rPr>
        <w:t>. Jakarta Pusat : Badan Pusat Statistik.</w:t>
      </w:r>
    </w:p>
    <w:p w:rsidR="002F376B" w:rsidRPr="00C36F62"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 xml:space="preserve">Halim, Abdul. 2011. </w:t>
      </w:r>
      <w:r w:rsidRPr="002F376B">
        <w:rPr>
          <w:color w:val="000000" w:themeColor="text1"/>
          <w:sz w:val="22"/>
          <w:szCs w:val="22"/>
        </w:rPr>
        <w:t>Akuntansi Sektor Publik</w:t>
      </w:r>
      <w:r w:rsidRPr="00C36F62">
        <w:rPr>
          <w:color w:val="000000" w:themeColor="text1"/>
          <w:sz w:val="22"/>
          <w:szCs w:val="22"/>
        </w:rPr>
        <w:t>. Jakarta: Salemba Empat.</w:t>
      </w:r>
    </w:p>
    <w:p w:rsidR="002F376B" w:rsidRPr="002F376B"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 xml:space="preserve">Hubbard. 1997. “Analisis Pengaruh Suku bunga Sertifikat Bank Indonesia, Kurs, dan Produk Domestik Bruto terhadap Inflasi Di Indonesia”. </w:t>
      </w:r>
      <w:r w:rsidRPr="002F376B">
        <w:rPr>
          <w:color w:val="000000" w:themeColor="text1"/>
          <w:sz w:val="22"/>
          <w:szCs w:val="22"/>
        </w:rPr>
        <w:t>Jurnal Berkala Ilmiah Efisiensi, Vol. 14, No. 2 Mei 2014.</w:t>
      </w:r>
    </w:p>
    <w:p w:rsidR="002F376B" w:rsidRPr="00C36F62"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 xml:space="preserve">Jogiyanto, H.M. (2010). </w:t>
      </w:r>
      <w:r w:rsidRPr="002F376B">
        <w:rPr>
          <w:color w:val="000000" w:themeColor="text1"/>
          <w:sz w:val="22"/>
          <w:szCs w:val="22"/>
        </w:rPr>
        <w:t>Teori Portofolio dan Analisis Investasi</w:t>
      </w:r>
      <w:r w:rsidRPr="00C36F62">
        <w:rPr>
          <w:color w:val="000000" w:themeColor="text1"/>
          <w:sz w:val="22"/>
          <w:szCs w:val="22"/>
        </w:rPr>
        <w:t>. Edisi Ketujuh. BPFE. Yogyakarta.</w:t>
      </w:r>
    </w:p>
    <w:p w:rsidR="002F376B" w:rsidRPr="00C11FB1" w:rsidRDefault="002F376B" w:rsidP="002F376B">
      <w:pPr>
        <w:autoSpaceDE w:val="0"/>
        <w:autoSpaceDN w:val="0"/>
        <w:adjustRightInd w:val="0"/>
        <w:ind w:left="567" w:hanging="567"/>
        <w:rPr>
          <w:color w:val="000000" w:themeColor="text1"/>
          <w:sz w:val="22"/>
          <w:szCs w:val="22"/>
        </w:rPr>
      </w:pPr>
      <w:r w:rsidRPr="00C11FB1">
        <w:rPr>
          <w:color w:val="000000" w:themeColor="text1"/>
          <w:sz w:val="22"/>
          <w:szCs w:val="22"/>
        </w:rPr>
        <w:t xml:space="preserve">Karl </w:t>
      </w:r>
      <w:r>
        <w:rPr>
          <w:color w:val="000000" w:themeColor="text1"/>
          <w:sz w:val="22"/>
          <w:szCs w:val="22"/>
        </w:rPr>
        <w:t xml:space="preserve"> dan </w:t>
      </w:r>
      <w:r w:rsidRPr="00C11FB1">
        <w:rPr>
          <w:color w:val="000000" w:themeColor="text1"/>
          <w:sz w:val="22"/>
          <w:szCs w:val="22"/>
        </w:rPr>
        <w:t>Fair,. 2001. Prinsip-prinsip Ekonomi Makro. Jakarta: Prenhalindo.</w:t>
      </w:r>
    </w:p>
    <w:p w:rsidR="002F376B" w:rsidRPr="00C36F62" w:rsidRDefault="002F376B" w:rsidP="002F376B">
      <w:pPr>
        <w:autoSpaceDE w:val="0"/>
        <w:autoSpaceDN w:val="0"/>
        <w:adjustRightInd w:val="0"/>
        <w:ind w:left="567" w:hanging="567"/>
        <w:rPr>
          <w:color w:val="000000" w:themeColor="text1"/>
          <w:sz w:val="22"/>
          <w:szCs w:val="22"/>
        </w:rPr>
      </w:pPr>
      <w:r>
        <w:rPr>
          <w:color w:val="000000" w:themeColor="text1"/>
          <w:sz w:val="22"/>
          <w:szCs w:val="22"/>
        </w:rPr>
        <w:t>Kern dan Guttman.</w:t>
      </w:r>
      <w:r w:rsidRPr="00C36F62">
        <w:rPr>
          <w:color w:val="000000" w:themeColor="text1"/>
          <w:sz w:val="22"/>
          <w:szCs w:val="22"/>
        </w:rPr>
        <w:t xml:space="preserve"> 1992. Analisis Pengaruh Suku bunga Sertifikat Bank Indonesia, Kurs, dan Produk Domestik Bruto terhadap Inflasi Di Indonesia. </w:t>
      </w:r>
      <w:r w:rsidRPr="002F376B">
        <w:rPr>
          <w:color w:val="000000" w:themeColor="text1"/>
          <w:sz w:val="22"/>
          <w:szCs w:val="22"/>
        </w:rPr>
        <w:t>Jurnal Berkala Ilmiah Efisiensi, Vol. 14, No. 2 Mei 2014</w:t>
      </w:r>
      <w:r w:rsidRPr="00C36F62">
        <w:rPr>
          <w:color w:val="000000" w:themeColor="text1"/>
          <w:sz w:val="22"/>
          <w:szCs w:val="22"/>
        </w:rPr>
        <w:t>.</w:t>
      </w:r>
    </w:p>
    <w:p w:rsidR="002F376B" w:rsidRPr="00C36F62"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Lincolin</w:t>
      </w:r>
      <w:r>
        <w:rPr>
          <w:color w:val="000000" w:themeColor="text1"/>
          <w:sz w:val="22"/>
          <w:szCs w:val="22"/>
        </w:rPr>
        <w:t>,</w:t>
      </w:r>
      <w:r w:rsidRPr="002F376B">
        <w:rPr>
          <w:color w:val="000000" w:themeColor="text1"/>
          <w:sz w:val="22"/>
          <w:szCs w:val="22"/>
        </w:rPr>
        <w:t xml:space="preserve"> </w:t>
      </w:r>
      <w:r w:rsidRPr="00C36F62">
        <w:rPr>
          <w:color w:val="000000" w:themeColor="text1"/>
          <w:sz w:val="22"/>
          <w:szCs w:val="22"/>
        </w:rPr>
        <w:t xml:space="preserve">Arsyad. 2010. </w:t>
      </w:r>
      <w:r w:rsidRPr="002F376B">
        <w:rPr>
          <w:color w:val="000000" w:themeColor="text1"/>
          <w:sz w:val="22"/>
          <w:szCs w:val="22"/>
        </w:rPr>
        <w:t>Ekonomi Pembangunan</w:t>
      </w:r>
      <w:r w:rsidRPr="00C36F62">
        <w:rPr>
          <w:color w:val="000000" w:themeColor="text1"/>
          <w:sz w:val="22"/>
          <w:szCs w:val="22"/>
        </w:rPr>
        <w:t>. Edisi 5. Yogyakarta: UPP STIM YKPN.</w:t>
      </w:r>
    </w:p>
    <w:p w:rsidR="002F376B" w:rsidRPr="00C36F62"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Lipsey, Ragan, dan Courant, 1997. “</w:t>
      </w:r>
      <w:r w:rsidRPr="002F376B">
        <w:rPr>
          <w:color w:val="000000" w:themeColor="text1"/>
          <w:sz w:val="22"/>
          <w:szCs w:val="22"/>
        </w:rPr>
        <w:t>Pengertian Suku Bunga</w:t>
      </w:r>
      <w:r w:rsidRPr="00C36F62">
        <w:rPr>
          <w:color w:val="000000" w:themeColor="text1"/>
          <w:sz w:val="22"/>
          <w:szCs w:val="22"/>
        </w:rPr>
        <w:t xml:space="preserve">” (online) </w:t>
      </w:r>
      <w:hyperlink r:id="rId12" w:history="1">
        <w:r w:rsidRPr="00C36F62">
          <w:rPr>
            <w:color w:val="000000" w:themeColor="text1"/>
            <w:sz w:val="22"/>
            <w:szCs w:val="22"/>
          </w:rPr>
          <w:t>http://kinantiarin.wordpress.com/teori-tingkat-suku-bunga.diakses tanggal 27 April 2014</w:t>
        </w:r>
      </w:hyperlink>
    </w:p>
    <w:p w:rsidR="002F376B" w:rsidRPr="00C36F62"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 xml:space="preserve">Mankiw N,Gregory. 2006. </w:t>
      </w:r>
      <w:r w:rsidRPr="002F376B">
        <w:rPr>
          <w:color w:val="000000" w:themeColor="text1"/>
          <w:sz w:val="22"/>
          <w:szCs w:val="22"/>
        </w:rPr>
        <w:t>Makro Ekonomi</w:t>
      </w:r>
      <w:r w:rsidRPr="00C36F62">
        <w:rPr>
          <w:color w:val="000000" w:themeColor="text1"/>
          <w:sz w:val="22"/>
          <w:szCs w:val="22"/>
        </w:rPr>
        <w:t xml:space="preserve">, Terjemahan: Fitria Liza, Imam Nurmawan, Jakarta: Penerbit Erlangga. </w:t>
      </w:r>
    </w:p>
    <w:p w:rsidR="002F376B" w:rsidRPr="00C36F62"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 xml:space="preserve">Miller, Roger Le Rey dan Roger E. Meiners. 2000. </w:t>
      </w:r>
      <w:r w:rsidRPr="00D40736">
        <w:rPr>
          <w:color w:val="000000" w:themeColor="text1"/>
          <w:sz w:val="22"/>
          <w:szCs w:val="22"/>
        </w:rPr>
        <w:t>Teori Mikro Ekonomi Intermediate</w:t>
      </w:r>
      <w:r w:rsidRPr="00C36F62">
        <w:rPr>
          <w:color w:val="000000" w:themeColor="text1"/>
          <w:sz w:val="22"/>
          <w:szCs w:val="22"/>
        </w:rPr>
        <w:t xml:space="preserve">. Penerjemah Haris Munandar. Edisi 1. Jakarta: PT Raja Grafindo Persada. </w:t>
      </w:r>
    </w:p>
    <w:p w:rsidR="002F376B" w:rsidRPr="00D40736"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 xml:space="preserve">Nike, 2014. Analisis Pengaruh Jumlah Armada, Jumlah Nelayan, PDRB, Dan Investasi Terhadap Produksi Perikanan Di Wilayah Nias (Analisis Data Panel). </w:t>
      </w:r>
      <w:r w:rsidRPr="00D40736">
        <w:rPr>
          <w:color w:val="000000" w:themeColor="text1"/>
          <w:sz w:val="22"/>
          <w:szCs w:val="22"/>
        </w:rPr>
        <w:t>Jurnal Ekonomi dan Keuangan. Vol.2 No.8</w:t>
      </w:r>
    </w:p>
    <w:p w:rsidR="002F376B" w:rsidRPr="00C36F62"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 xml:space="preserve">Partadiradja, Atje. 1979. </w:t>
      </w:r>
      <w:r w:rsidRPr="00D40736">
        <w:rPr>
          <w:color w:val="000000" w:themeColor="text1"/>
          <w:sz w:val="22"/>
          <w:szCs w:val="22"/>
        </w:rPr>
        <w:t>Pengantar Analisa Ekonomi Pertanian</w:t>
      </w:r>
      <w:r w:rsidRPr="00C36F62">
        <w:rPr>
          <w:color w:val="000000" w:themeColor="text1"/>
          <w:sz w:val="22"/>
          <w:szCs w:val="22"/>
        </w:rPr>
        <w:t>. Jakarta: Mutiara.</w:t>
      </w:r>
    </w:p>
    <w:p w:rsidR="002F376B" w:rsidRPr="00C36F62"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 xml:space="preserve">Rahmawati, 2007. </w:t>
      </w:r>
      <w:r w:rsidRPr="00D40736">
        <w:rPr>
          <w:color w:val="000000" w:themeColor="text1"/>
          <w:sz w:val="22"/>
          <w:szCs w:val="22"/>
        </w:rPr>
        <w:t>Pengaruh Suku Bunga Kredit terhadap Permintaan Kredit Usaha Kecil Pada PT. BRI Unit Tanah Lemo Kec. Bonto Bahari Di Kabupaten Bulukumba</w:t>
      </w:r>
      <w:r w:rsidRPr="00C36F62">
        <w:rPr>
          <w:color w:val="000000" w:themeColor="text1"/>
          <w:sz w:val="22"/>
          <w:szCs w:val="22"/>
        </w:rPr>
        <w:t xml:space="preserve">: Perpustakaan Universitas Negeri Makassar. </w:t>
      </w:r>
    </w:p>
    <w:p w:rsidR="002F376B" w:rsidRPr="00C36F62"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 xml:space="preserve">Sudarman, Ari. 1999.  </w:t>
      </w:r>
      <w:r w:rsidRPr="00D40736">
        <w:rPr>
          <w:color w:val="000000" w:themeColor="text1"/>
          <w:sz w:val="22"/>
          <w:szCs w:val="22"/>
        </w:rPr>
        <w:t>Teori Ekonomi Mikro</w:t>
      </w:r>
      <w:r w:rsidRPr="00C36F62">
        <w:rPr>
          <w:color w:val="000000" w:themeColor="text1"/>
          <w:sz w:val="22"/>
          <w:szCs w:val="22"/>
        </w:rPr>
        <w:t xml:space="preserve">. Yogyakarta: BPFE. </w:t>
      </w:r>
    </w:p>
    <w:p w:rsidR="002F376B" w:rsidRPr="00C36F62"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 xml:space="preserve">Sukirno, Sadono. 1994. </w:t>
      </w:r>
      <w:r w:rsidRPr="00D40736">
        <w:rPr>
          <w:color w:val="000000" w:themeColor="text1"/>
          <w:sz w:val="22"/>
          <w:szCs w:val="22"/>
        </w:rPr>
        <w:t>Pengantar Teori Mikro Ekonomi</w:t>
      </w:r>
      <w:r w:rsidRPr="00C36F62">
        <w:rPr>
          <w:color w:val="000000" w:themeColor="text1"/>
          <w:sz w:val="22"/>
          <w:szCs w:val="22"/>
        </w:rPr>
        <w:t>. Jakarta: Lembaga Penerbit Fakultas Ekonomi UI.</w:t>
      </w:r>
    </w:p>
    <w:p w:rsidR="002F376B" w:rsidRPr="00C36F62"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 xml:space="preserve">Sunariyah, 2004, </w:t>
      </w:r>
      <w:r w:rsidRPr="00D40736">
        <w:rPr>
          <w:color w:val="000000" w:themeColor="text1"/>
          <w:sz w:val="22"/>
          <w:szCs w:val="22"/>
        </w:rPr>
        <w:t>Pengantar Pengetahuan Pasar Modal</w:t>
      </w:r>
      <w:r w:rsidRPr="00C36F62">
        <w:rPr>
          <w:color w:val="000000" w:themeColor="text1"/>
          <w:sz w:val="22"/>
          <w:szCs w:val="22"/>
        </w:rPr>
        <w:t>, Yogyakarta, UPP AMP YKPN</w:t>
      </w:r>
    </w:p>
    <w:p w:rsidR="002F376B" w:rsidRPr="00C36F62"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 xml:space="preserve">Sunariyah. (2010). </w:t>
      </w:r>
      <w:r w:rsidRPr="00D40736">
        <w:rPr>
          <w:color w:val="000000" w:themeColor="text1"/>
          <w:sz w:val="22"/>
          <w:szCs w:val="22"/>
        </w:rPr>
        <w:t xml:space="preserve">Pengantar Pengetahuan Pasar Modal, </w:t>
      </w:r>
      <w:r w:rsidRPr="00C36F62">
        <w:rPr>
          <w:color w:val="000000" w:themeColor="text1"/>
          <w:sz w:val="22"/>
          <w:szCs w:val="22"/>
        </w:rPr>
        <w:t>Edisi keenam. UPP STIM YKPN: Yogyakarta</w:t>
      </w:r>
    </w:p>
    <w:p w:rsidR="002F376B" w:rsidRPr="00C36F62"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Suprapti. 2005, Ekonomi dan Bisnis.</w:t>
      </w:r>
      <w:r w:rsidRPr="00D40736">
        <w:rPr>
          <w:color w:val="000000" w:themeColor="text1"/>
          <w:sz w:val="22"/>
          <w:szCs w:val="22"/>
        </w:rPr>
        <w:t>Opini.Vol.VII No.2</w:t>
      </w:r>
    </w:p>
    <w:p w:rsidR="002F376B" w:rsidRPr="00C36F62" w:rsidRDefault="002F376B" w:rsidP="002F376B">
      <w:pPr>
        <w:autoSpaceDE w:val="0"/>
        <w:autoSpaceDN w:val="0"/>
        <w:adjustRightInd w:val="0"/>
        <w:ind w:left="567" w:hanging="567"/>
        <w:rPr>
          <w:color w:val="000000" w:themeColor="text1"/>
          <w:sz w:val="22"/>
          <w:szCs w:val="22"/>
        </w:rPr>
      </w:pPr>
      <w:r w:rsidRPr="00C36F62">
        <w:rPr>
          <w:color w:val="000000" w:themeColor="text1"/>
          <w:sz w:val="22"/>
          <w:szCs w:val="22"/>
        </w:rPr>
        <w:t xml:space="preserve">Tandelilin, Eduardus. 2010. </w:t>
      </w:r>
      <w:r w:rsidRPr="00D40736">
        <w:rPr>
          <w:color w:val="000000" w:themeColor="text1"/>
          <w:sz w:val="22"/>
          <w:szCs w:val="22"/>
        </w:rPr>
        <w:t>Portofolio dan Investasi Teori dan Aplikasi</w:t>
      </w:r>
      <w:r w:rsidRPr="00C36F62">
        <w:rPr>
          <w:color w:val="000000" w:themeColor="text1"/>
          <w:sz w:val="22"/>
          <w:szCs w:val="22"/>
        </w:rPr>
        <w:t>. Edisi pertama. Yogyakarta : Kanisius</w:t>
      </w:r>
    </w:p>
    <w:p w:rsidR="002F376B" w:rsidRDefault="002F376B" w:rsidP="002F376B">
      <w:pPr>
        <w:autoSpaceDE w:val="0"/>
        <w:autoSpaceDN w:val="0"/>
        <w:adjustRightInd w:val="0"/>
        <w:ind w:left="567" w:hanging="567"/>
        <w:rPr>
          <w:color w:val="000000" w:themeColor="text1"/>
          <w:sz w:val="22"/>
          <w:szCs w:val="22"/>
        </w:rPr>
      </w:pPr>
      <w:r w:rsidRPr="00D40736">
        <w:rPr>
          <w:color w:val="000000" w:themeColor="text1"/>
          <w:sz w:val="22"/>
          <w:szCs w:val="22"/>
        </w:rPr>
        <w:t>Winarno, Wing Wahyu. 2015. Analisis Ekonometrika dan Statistika dengan Eviews. Edisi 4. Yogyakarta: UPP STIM YKPN.</w:t>
      </w:r>
    </w:p>
    <w:p w:rsidR="00065BDF" w:rsidRDefault="00065BDF" w:rsidP="002F376B">
      <w:pPr>
        <w:autoSpaceDE w:val="0"/>
        <w:autoSpaceDN w:val="0"/>
        <w:adjustRightInd w:val="0"/>
        <w:ind w:left="567" w:hanging="567"/>
        <w:rPr>
          <w:color w:val="000000" w:themeColor="text1"/>
          <w:sz w:val="22"/>
          <w:szCs w:val="22"/>
        </w:rPr>
      </w:pPr>
    </w:p>
    <w:p w:rsidR="00065BDF" w:rsidRDefault="00065BDF" w:rsidP="002F376B">
      <w:pPr>
        <w:autoSpaceDE w:val="0"/>
        <w:autoSpaceDN w:val="0"/>
        <w:adjustRightInd w:val="0"/>
        <w:ind w:left="567" w:hanging="567"/>
        <w:rPr>
          <w:color w:val="000000" w:themeColor="text1"/>
          <w:sz w:val="22"/>
          <w:szCs w:val="22"/>
        </w:rPr>
      </w:pPr>
    </w:p>
    <w:p w:rsidR="00065BDF" w:rsidRPr="00D40736" w:rsidRDefault="00065BDF" w:rsidP="00EF6919">
      <w:pPr>
        <w:widowControl w:val="0"/>
        <w:autoSpaceDE w:val="0"/>
        <w:autoSpaceDN w:val="0"/>
        <w:adjustRightInd w:val="0"/>
        <w:ind w:left="480" w:hanging="480"/>
        <w:rPr>
          <w:color w:val="000000" w:themeColor="text1"/>
          <w:sz w:val="22"/>
          <w:szCs w:val="22"/>
        </w:rPr>
      </w:pPr>
    </w:p>
    <w:sectPr w:rsidR="00065BDF" w:rsidRPr="00D40736" w:rsidSect="00342E80">
      <w:headerReference w:type="even" r:id="rId13"/>
      <w:headerReference w:type="default" r:id="rId14"/>
      <w:footerReference w:type="even" r:id="rId15"/>
      <w:footerReference w:type="default" r:id="rId16"/>
      <w:headerReference w:type="first" r:id="rId17"/>
      <w:footnotePr>
        <w:numRestart w:val="eachPage"/>
      </w:footnotePr>
      <w:pgSz w:w="11907" w:h="16839" w:code="9"/>
      <w:pgMar w:top="2268" w:right="1701" w:bottom="1701" w:left="2268" w:header="720" w:footer="720" w:gutter="0"/>
      <w:cols w:space="461"/>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AA9" w:rsidRDefault="00D84AA9" w:rsidP="003E41CC">
      <w:r>
        <w:separator/>
      </w:r>
    </w:p>
  </w:endnote>
  <w:endnote w:type="continuationSeparator" w:id="0">
    <w:p w:rsidR="00D84AA9" w:rsidRDefault="00D84AA9" w:rsidP="003E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19" w:rsidRDefault="00EF6919">
    <w:pPr>
      <w:framePr w:wrap="around" w:vAnchor="text" w:hAnchor="margin" w:xAlign="right" w:y="1"/>
    </w:pPr>
  </w:p>
  <w:p w:rsidR="00EF6919" w:rsidRDefault="00EF6919">
    <w:pPr>
      <w:ind w:right="360"/>
      <w:rPr>
        <w:lang w:eastAsia="ja-JP"/>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53847"/>
      <w:docPartObj>
        <w:docPartGallery w:val="Page Numbers (Bottom of Page)"/>
        <w:docPartUnique/>
      </w:docPartObj>
    </w:sdtPr>
    <w:sdtContent>
      <w:p w:rsidR="00EF6919" w:rsidRDefault="00EF6919" w:rsidP="00013683">
        <w:pPr>
          <w:pStyle w:val="Footer"/>
          <w:tabs>
            <w:tab w:val="left" w:pos="8505"/>
          </w:tabs>
          <w:ind w:right="426"/>
          <w:jc w:val="right"/>
        </w:pPr>
        <w:r>
          <w:rPr>
            <w:noProof/>
          </w:rPr>
          <mc:AlternateContent>
            <mc:Choice Requires="wps">
              <w:drawing>
                <wp:anchor distT="0" distB="0" distL="114300" distR="114300" simplePos="0" relativeHeight="251657728" behindDoc="1" locked="0" layoutInCell="1" allowOverlap="1" wp14:anchorId="6261E99F" wp14:editId="614C670E">
                  <wp:simplePos x="0" y="0"/>
                  <wp:positionH relativeFrom="column">
                    <wp:posOffset>3175</wp:posOffset>
                  </wp:positionH>
                  <wp:positionV relativeFrom="paragraph">
                    <wp:posOffset>-59690</wp:posOffset>
                  </wp:positionV>
                  <wp:extent cx="5012055" cy="247650"/>
                  <wp:effectExtent l="12700" t="6985" r="1397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2055" cy="247650"/>
                          </a:xfrm>
                          <a:prstGeom prst="roundRect">
                            <a:avLst>
                              <a:gd name="adj" fmla="val 16667"/>
                            </a:avLst>
                          </a:prstGeom>
                          <a:solidFill>
                            <a:srgbClr val="FFFFFF"/>
                          </a:solidFill>
                          <a:ln w="9525">
                            <a:solidFill>
                              <a:srgbClr val="000000"/>
                            </a:solidFill>
                            <a:round/>
                            <a:headEnd/>
                            <a:tailEnd/>
                          </a:ln>
                        </wps:spPr>
                        <wps:txbx>
                          <w:txbxContent>
                            <w:p w:rsidR="00EF6919" w:rsidRDefault="00EF6919" w:rsidP="004D2D78">
                              <w:pPr>
                                <w:ind w:right="360"/>
                              </w:pPr>
                              <w:r>
                                <w:t>Jurnal TRANSFORMASI, Vol. 14, No. 1, 2018 : 1 - 6</w:t>
                              </w:r>
                            </w:p>
                            <w:p w:rsidR="00EF6919" w:rsidRDefault="00EF69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25pt;margin-top:-4.7pt;width:394.6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">
                  <v:textbox>
                    <w:txbxContent>
                      <w:p w:rsidR="0004516F" w:rsidRDefault="0004516F" w:rsidP="004D2D78">
                        <w:pPr>
                          <w:ind w:right="360"/>
                        </w:pPr>
                        <w:r>
                          <w:t>Jurnal TRANSFORMASI, Vol. 14, No. 1, 2018 : 1 - 6</w:t>
                        </w:r>
                      </w:p>
                      <w:p w:rsidR="0004516F" w:rsidRDefault="0004516F"/>
                    </w:txbxContent>
                  </v:textbox>
                </v:roundrect>
              </w:pict>
            </mc:Fallback>
          </mc:AlternateContent>
        </w:r>
        <w:r>
          <w:fldChar w:fldCharType="begin"/>
        </w:r>
        <w:r w:rsidRPr="00AB5611">
          <w:instrText xml:space="preserve"> PAGE   \* MERGEFORMAT </w:instrText>
        </w:r>
        <w:r>
          <w:fldChar w:fldCharType="separate"/>
        </w:r>
        <w:r w:rsidR="00D84AA9">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AA9" w:rsidRDefault="00D84AA9" w:rsidP="003E41CC">
      <w:r>
        <w:separator/>
      </w:r>
    </w:p>
  </w:footnote>
  <w:footnote w:type="continuationSeparator" w:id="0">
    <w:p w:rsidR="00D84AA9" w:rsidRDefault="00D84AA9" w:rsidP="003E4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56" w:type="dxa"/>
      <w:tblBorders>
        <w:insideH w:val="single" w:sz="4" w:space="0" w:color="auto"/>
        <w:insideV w:val="single" w:sz="4" w:space="0" w:color="auto"/>
      </w:tblBorders>
      <w:tblLook w:val="0000" w:firstRow="0" w:lastRow="0" w:firstColumn="0" w:lastColumn="0" w:noHBand="0" w:noVBand="0"/>
    </w:tblPr>
    <w:tblGrid>
      <w:gridCol w:w="8897"/>
      <w:gridCol w:w="1559"/>
    </w:tblGrid>
    <w:tr w:rsidR="00EF6919" w:rsidRPr="007471C8" w:rsidTr="004C5AA0">
      <w:tc>
        <w:tcPr>
          <w:tcW w:w="8897" w:type="dxa"/>
          <w:tcBorders>
            <w:right w:val="nil"/>
          </w:tcBorders>
        </w:tcPr>
        <w:p w:rsidR="00EF6919" w:rsidRDefault="00EF6919" w:rsidP="004C5AA0">
          <w:pPr>
            <w:jc w:val="left"/>
            <w:rPr>
              <w:rStyle w:val="PageNumber"/>
              <w:i/>
            </w:rPr>
          </w:pPr>
          <w:r w:rsidRPr="004240D3">
            <w:rPr>
              <w:rStyle w:val="PageNumber"/>
              <w:i/>
            </w:rPr>
            <w:t xml:space="preserve">Seminar Nasional Teknologi Informasi </w:t>
          </w:r>
          <w:r>
            <w:rPr>
              <w:rStyle w:val="PageNumber"/>
              <w:i/>
            </w:rPr>
            <w:t>dan Multimedia 2013</w:t>
          </w:r>
        </w:p>
        <w:p w:rsidR="00EF6919" w:rsidRPr="004240D3" w:rsidRDefault="00EF6919" w:rsidP="004C5AA0">
          <w:pPr>
            <w:jc w:val="left"/>
            <w:rPr>
              <w:rStyle w:val="PageNumber"/>
              <w:i/>
            </w:rPr>
          </w:pPr>
          <w:r>
            <w:rPr>
              <w:rStyle w:val="PageNumber"/>
              <w:i/>
            </w:rPr>
            <w:t>STMIK AMIKOM Yogyakarta, 19 Januari 2013</w:t>
          </w:r>
        </w:p>
      </w:tc>
      <w:tc>
        <w:tcPr>
          <w:tcW w:w="1559" w:type="dxa"/>
          <w:tcBorders>
            <w:top w:val="nil"/>
            <w:left w:val="nil"/>
            <w:bottom w:val="nil"/>
          </w:tcBorders>
        </w:tcPr>
        <w:p w:rsidR="00EF6919" w:rsidRPr="007471C8" w:rsidRDefault="00EF6919" w:rsidP="004C5AA0">
          <w:pPr>
            <w:jc w:val="right"/>
            <w:rPr>
              <w:rStyle w:val="PageNumber"/>
              <w:i/>
              <w:sz w:val="16"/>
            </w:rPr>
          </w:pPr>
          <w:r w:rsidRPr="007471C8">
            <w:rPr>
              <w:rStyle w:val="PageNumber"/>
              <w:i/>
              <w:sz w:val="16"/>
            </w:rPr>
            <w:t>ISSN: 1979 - …..</w:t>
          </w:r>
        </w:p>
      </w:tc>
    </w:tr>
  </w:tbl>
  <w:p w:rsidR="00EF6919" w:rsidRDefault="00EF6919">
    <w:pPr>
      <w:jc w:val="right"/>
      <w:rPr>
        <w:sz w:val="16"/>
        <w:szCs w:val="16"/>
        <w:lang w:eastAsia="ja-JP"/>
      </w:rPr>
    </w:pPr>
  </w:p>
  <w:p w:rsidR="00EF6919" w:rsidRDefault="00EF6919">
    <w:pPr>
      <w:jc w:val="right"/>
      <w:rPr>
        <w:lang w:eastAsia="ja-JP"/>
      </w:rPr>
    </w:pPr>
  </w:p>
  <w:p w:rsidR="00EF6919" w:rsidRDefault="00EF6919">
    <w:pPr>
      <w:pStyle w:val="Header"/>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19" w:rsidRPr="0077418A" w:rsidRDefault="00EF6919" w:rsidP="0077418A">
    <w:pPr>
      <w:pBdr>
        <w:bottom w:val="thinThickSmallGap" w:sz="24" w:space="1" w:color="auto"/>
      </w:pBdr>
      <w:jc w:val="right"/>
      <w:rPr>
        <w:sz w:val="16"/>
      </w:rPr>
    </w:pPr>
    <w:r w:rsidRPr="0077418A">
      <w:t xml:space="preserve">“Jurnal TRANSFORMASI </w:t>
    </w:r>
    <w:r>
      <w:t>(</w:t>
    </w:r>
    <w:r w:rsidRPr="0077418A">
      <w:t>Informasi &amp; Pengembangan Iptek</w:t>
    </w:r>
    <w:r>
      <w:t>)</w:t>
    </w:r>
    <w:r w:rsidRPr="0077418A">
      <w:t>” (STMIK BINA PATRIA)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Borders>
        <w:insideH w:val="single" w:sz="4" w:space="0" w:color="auto"/>
        <w:insideV w:val="single" w:sz="4" w:space="0" w:color="auto"/>
      </w:tblBorders>
      <w:tblLook w:val="0000" w:firstRow="0" w:lastRow="0" w:firstColumn="0" w:lastColumn="0" w:noHBand="0" w:noVBand="0"/>
    </w:tblPr>
    <w:tblGrid>
      <w:gridCol w:w="7763"/>
      <w:gridCol w:w="1984"/>
    </w:tblGrid>
    <w:tr w:rsidR="00EF6919" w:rsidTr="003E41CC">
      <w:tc>
        <w:tcPr>
          <w:tcW w:w="7763" w:type="dxa"/>
          <w:tcBorders>
            <w:right w:val="nil"/>
          </w:tcBorders>
        </w:tcPr>
        <w:p w:rsidR="00EF6919" w:rsidRDefault="00EF6919" w:rsidP="004C5AA0">
          <w:pPr>
            <w:jc w:val="left"/>
            <w:rPr>
              <w:rStyle w:val="PageNumber"/>
              <w:i/>
            </w:rPr>
          </w:pPr>
          <w:r w:rsidRPr="004240D3">
            <w:rPr>
              <w:rStyle w:val="PageNumber"/>
              <w:i/>
            </w:rPr>
            <w:t xml:space="preserve">Seminar Nasional Teknologi Informasi </w:t>
          </w:r>
          <w:r>
            <w:rPr>
              <w:rStyle w:val="PageNumber"/>
              <w:i/>
            </w:rPr>
            <w:t>dan Multimedia 2013</w:t>
          </w:r>
        </w:p>
        <w:p w:rsidR="00EF6919" w:rsidRPr="004240D3" w:rsidRDefault="00EF6919" w:rsidP="004C5AA0">
          <w:pPr>
            <w:jc w:val="left"/>
            <w:rPr>
              <w:rStyle w:val="PageNumber"/>
              <w:i/>
            </w:rPr>
          </w:pPr>
          <w:r>
            <w:rPr>
              <w:rStyle w:val="PageNumber"/>
              <w:i/>
            </w:rPr>
            <w:t>STMIK AMIKOM Yogyakarta, 19 Januari 2013</w:t>
          </w:r>
        </w:p>
      </w:tc>
      <w:tc>
        <w:tcPr>
          <w:tcW w:w="1984" w:type="dxa"/>
          <w:tcBorders>
            <w:top w:val="nil"/>
            <w:left w:val="nil"/>
            <w:bottom w:val="nil"/>
          </w:tcBorders>
        </w:tcPr>
        <w:p w:rsidR="00EF6919" w:rsidRPr="007471C8" w:rsidRDefault="00EF6919">
          <w:pPr>
            <w:jc w:val="right"/>
            <w:rPr>
              <w:rStyle w:val="PageNumber"/>
              <w:i/>
              <w:sz w:val="16"/>
            </w:rPr>
          </w:pPr>
          <w:r>
            <w:rPr>
              <w:rStyle w:val="PageNumber"/>
              <w:i/>
              <w:sz w:val="16"/>
            </w:rPr>
            <w:t xml:space="preserve">ISSN : 2302-3805 </w:t>
          </w:r>
        </w:p>
      </w:tc>
    </w:tr>
  </w:tbl>
  <w:p w:rsidR="00EF6919" w:rsidRDefault="00EF6919">
    <w:pPr>
      <w:jc w:val="left"/>
      <w:rPr>
        <w:sz w:val="16"/>
        <w:lang w:eastAsia="ja-JP"/>
      </w:rPr>
    </w:pPr>
  </w:p>
  <w:p w:rsidR="00EF6919" w:rsidRDefault="00EF6919">
    <w:pPr>
      <w:jc w:val="right"/>
      <w:rPr>
        <w:rStyle w:val="PageNumber"/>
        <w:lang w:eastAsia="ja-JP"/>
      </w:rPr>
    </w:pPr>
  </w:p>
  <w:p w:rsidR="00EF6919" w:rsidRDefault="00EF6919">
    <w:pPr>
      <w:rPr>
        <w:rStyle w:val="PageNumber"/>
        <w:lang w:eastAsia="ja-JP"/>
      </w:rPr>
    </w:pPr>
  </w:p>
  <w:p w:rsidR="00EF6919" w:rsidRDefault="00EF69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A8E"/>
    <w:multiLevelType w:val="hybridMultilevel"/>
    <w:tmpl w:val="12CEC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27B37"/>
    <w:multiLevelType w:val="hybridMultilevel"/>
    <w:tmpl w:val="77FEBC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45511C"/>
    <w:multiLevelType w:val="hybridMultilevel"/>
    <w:tmpl w:val="74267422"/>
    <w:lvl w:ilvl="0" w:tplc="684215E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DCA7294"/>
    <w:multiLevelType w:val="hybridMultilevel"/>
    <w:tmpl w:val="AD9A9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8F6D5D"/>
    <w:multiLevelType w:val="hybridMultilevel"/>
    <w:tmpl w:val="AE64C716"/>
    <w:lvl w:ilvl="0" w:tplc="0D9EC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F44C39"/>
    <w:multiLevelType w:val="hybridMultilevel"/>
    <w:tmpl w:val="F51CE3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2A7F78"/>
    <w:multiLevelType w:val="hybridMultilevel"/>
    <w:tmpl w:val="01407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CB4DB5"/>
    <w:multiLevelType w:val="multilevel"/>
    <w:tmpl w:val="DD64DDE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569B4627"/>
    <w:multiLevelType w:val="hybridMultilevel"/>
    <w:tmpl w:val="2CEE1D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F214580"/>
    <w:multiLevelType w:val="hybridMultilevel"/>
    <w:tmpl w:val="1E8AFBA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65275C0D"/>
    <w:multiLevelType w:val="singleLevel"/>
    <w:tmpl w:val="D838826C"/>
    <w:lvl w:ilvl="0">
      <w:start w:val="1"/>
      <w:numFmt w:val="decimal"/>
      <w:lvlText w:val="[%1]"/>
      <w:lvlJc w:val="left"/>
      <w:pPr>
        <w:tabs>
          <w:tab w:val="num" w:pos="360"/>
        </w:tabs>
        <w:ind w:left="360" w:hanging="360"/>
      </w:pPr>
    </w:lvl>
  </w:abstractNum>
  <w:num w:numId="1">
    <w:abstractNumId w:val="10"/>
  </w:num>
  <w:num w:numId="2">
    <w:abstractNumId w:val="5"/>
  </w:num>
  <w:num w:numId="3">
    <w:abstractNumId w:val="8"/>
  </w:num>
  <w:num w:numId="4">
    <w:abstractNumId w:val="1"/>
  </w:num>
  <w:num w:numId="5">
    <w:abstractNumId w:val="3"/>
  </w:num>
  <w:num w:numId="6">
    <w:abstractNumId w:val="6"/>
  </w:num>
  <w:num w:numId="7">
    <w:abstractNumId w:val="7"/>
  </w:num>
  <w:num w:numId="8">
    <w:abstractNumId w:val="4"/>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00"/>
  <w:displayHorizontalDrawingGridEvery w:val="2"/>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1CC"/>
    <w:rsid w:val="00007704"/>
    <w:rsid w:val="00010BE2"/>
    <w:rsid w:val="00013683"/>
    <w:rsid w:val="000275C2"/>
    <w:rsid w:val="0004516F"/>
    <w:rsid w:val="00065885"/>
    <w:rsid w:val="00065BDF"/>
    <w:rsid w:val="00065C48"/>
    <w:rsid w:val="000A4696"/>
    <w:rsid w:val="000A7568"/>
    <w:rsid w:val="000B18DE"/>
    <w:rsid w:val="000B6E7E"/>
    <w:rsid w:val="000C059F"/>
    <w:rsid w:val="000C3F22"/>
    <w:rsid w:val="000E6264"/>
    <w:rsid w:val="000F4CA6"/>
    <w:rsid w:val="000F699E"/>
    <w:rsid w:val="00101714"/>
    <w:rsid w:val="001235DD"/>
    <w:rsid w:val="00131307"/>
    <w:rsid w:val="00145154"/>
    <w:rsid w:val="00146854"/>
    <w:rsid w:val="001568FC"/>
    <w:rsid w:val="00156C26"/>
    <w:rsid w:val="0017303D"/>
    <w:rsid w:val="00184F78"/>
    <w:rsid w:val="00197748"/>
    <w:rsid w:val="001A55BC"/>
    <w:rsid w:val="001A62D3"/>
    <w:rsid w:val="001C3949"/>
    <w:rsid w:val="001D08CA"/>
    <w:rsid w:val="001D218A"/>
    <w:rsid w:val="002029A6"/>
    <w:rsid w:val="002169F5"/>
    <w:rsid w:val="0021750F"/>
    <w:rsid w:val="00240287"/>
    <w:rsid w:val="00240BDB"/>
    <w:rsid w:val="00242B19"/>
    <w:rsid w:val="002756A9"/>
    <w:rsid w:val="0029122A"/>
    <w:rsid w:val="002A2BD6"/>
    <w:rsid w:val="002B678D"/>
    <w:rsid w:val="002C47FA"/>
    <w:rsid w:val="002D5C68"/>
    <w:rsid w:val="002E6592"/>
    <w:rsid w:val="002F1B0D"/>
    <w:rsid w:val="002F376B"/>
    <w:rsid w:val="002F520B"/>
    <w:rsid w:val="00310877"/>
    <w:rsid w:val="00313DFE"/>
    <w:rsid w:val="00316AA2"/>
    <w:rsid w:val="00331903"/>
    <w:rsid w:val="00340E13"/>
    <w:rsid w:val="00342E80"/>
    <w:rsid w:val="00353026"/>
    <w:rsid w:val="00356A53"/>
    <w:rsid w:val="00363641"/>
    <w:rsid w:val="00374C2A"/>
    <w:rsid w:val="003B5815"/>
    <w:rsid w:val="003C248C"/>
    <w:rsid w:val="003C4CEA"/>
    <w:rsid w:val="003D0BD6"/>
    <w:rsid w:val="003D235D"/>
    <w:rsid w:val="003D2F0F"/>
    <w:rsid w:val="003E41CC"/>
    <w:rsid w:val="003F25FC"/>
    <w:rsid w:val="0040027A"/>
    <w:rsid w:val="004116A8"/>
    <w:rsid w:val="004134B7"/>
    <w:rsid w:val="00421346"/>
    <w:rsid w:val="00435597"/>
    <w:rsid w:val="00440985"/>
    <w:rsid w:val="00445F2E"/>
    <w:rsid w:val="004507FC"/>
    <w:rsid w:val="00465DEB"/>
    <w:rsid w:val="00474474"/>
    <w:rsid w:val="00486DAB"/>
    <w:rsid w:val="00491C17"/>
    <w:rsid w:val="004A3228"/>
    <w:rsid w:val="004C5758"/>
    <w:rsid w:val="004C5AA0"/>
    <w:rsid w:val="004D2D78"/>
    <w:rsid w:val="004D7A60"/>
    <w:rsid w:val="004E5FD5"/>
    <w:rsid w:val="004E6DC5"/>
    <w:rsid w:val="005444BA"/>
    <w:rsid w:val="00552E48"/>
    <w:rsid w:val="0059082D"/>
    <w:rsid w:val="005A420E"/>
    <w:rsid w:val="005A44C6"/>
    <w:rsid w:val="005B3023"/>
    <w:rsid w:val="005C2AD5"/>
    <w:rsid w:val="005D61E1"/>
    <w:rsid w:val="005E0C0F"/>
    <w:rsid w:val="005F3558"/>
    <w:rsid w:val="005F636F"/>
    <w:rsid w:val="006059DF"/>
    <w:rsid w:val="00606800"/>
    <w:rsid w:val="006169FF"/>
    <w:rsid w:val="006216E4"/>
    <w:rsid w:val="00622B75"/>
    <w:rsid w:val="00622DF5"/>
    <w:rsid w:val="00624599"/>
    <w:rsid w:val="00625AC9"/>
    <w:rsid w:val="0065604D"/>
    <w:rsid w:val="00694A88"/>
    <w:rsid w:val="006A63F7"/>
    <w:rsid w:val="006D193E"/>
    <w:rsid w:val="006E17CC"/>
    <w:rsid w:val="0070230D"/>
    <w:rsid w:val="007047BD"/>
    <w:rsid w:val="007356F1"/>
    <w:rsid w:val="007503D8"/>
    <w:rsid w:val="00760675"/>
    <w:rsid w:val="00764D96"/>
    <w:rsid w:val="0077418A"/>
    <w:rsid w:val="00782E76"/>
    <w:rsid w:val="00793B04"/>
    <w:rsid w:val="007A431F"/>
    <w:rsid w:val="007D05CD"/>
    <w:rsid w:val="007D16D9"/>
    <w:rsid w:val="007D5EE4"/>
    <w:rsid w:val="007E4070"/>
    <w:rsid w:val="007E78CF"/>
    <w:rsid w:val="007F233C"/>
    <w:rsid w:val="00854526"/>
    <w:rsid w:val="00855E8F"/>
    <w:rsid w:val="00861599"/>
    <w:rsid w:val="008750C5"/>
    <w:rsid w:val="008853A4"/>
    <w:rsid w:val="00885D60"/>
    <w:rsid w:val="008A4D01"/>
    <w:rsid w:val="008B02FD"/>
    <w:rsid w:val="008B274D"/>
    <w:rsid w:val="008C5650"/>
    <w:rsid w:val="008E7FB7"/>
    <w:rsid w:val="008F7D33"/>
    <w:rsid w:val="00901C5C"/>
    <w:rsid w:val="00932B49"/>
    <w:rsid w:val="00942BE0"/>
    <w:rsid w:val="009560A7"/>
    <w:rsid w:val="00975865"/>
    <w:rsid w:val="00975F45"/>
    <w:rsid w:val="00991CA6"/>
    <w:rsid w:val="009A14D6"/>
    <w:rsid w:val="009A4ECB"/>
    <w:rsid w:val="009B42ED"/>
    <w:rsid w:val="009B7957"/>
    <w:rsid w:val="009C45C6"/>
    <w:rsid w:val="009D017D"/>
    <w:rsid w:val="00A072E3"/>
    <w:rsid w:val="00A1223C"/>
    <w:rsid w:val="00A17DF1"/>
    <w:rsid w:val="00A20B75"/>
    <w:rsid w:val="00A330C6"/>
    <w:rsid w:val="00A36686"/>
    <w:rsid w:val="00A371A2"/>
    <w:rsid w:val="00A57D73"/>
    <w:rsid w:val="00AA1197"/>
    <w:rsid w:val="00AB0846"/>
    <w:rsid w:val="00AB5611"/>
    <w:rsid w:val="00AB5BEF"/>
    <w:rsid w:val="00AE266E"/>
    <w:rsid w:val="00B065D5"/>
    <w:rsid w:val="00B13B75"/>
    <w:rsid w:val="00B62854"/>
    <w:rsid w:val="00B64F2B"/>
    <w:rsid w:val="00B7276A"/>
    <w:rsid w:val="00B801EB"/>
    <w:rsid w:val="00B80BFB"/>
    <w:rsid w:val="00B85BD9"/>
    <w:rsid w:val="00BC361A"/>
    <w:rsid w:val="00BE141E"/>
    <w:rsid w:val="00BE393C"/>
    <w:rsid w:val="00C11FB1"/>
    <w:rsid w:val="00C1475C"/>
    <w:rsid w:val="00C333C4"/>
    <w:rsid w:val="00C36F62"/>
    <w:rsid w:val="00C42B8A"/>
    <w:rsid w:val="00C52057"/>
    <w:rsid w:val="00C63185"/>
    <w:rsid w:val="00C667C1"/>
    <w:rsid w:val="00C77F16"/>
    <w:rsid w:val="00C80FEC"/>
    <w:rsid w:val="00C829D8"/>
    <w:rsid w:val="00CB17C3"/>
    <w:rsid w:val="00CB1C12"/>
    <w:rsid w:val="00CB76DE"/>
    <w:rsid w:val="00CC3ECF"/>
    <w:rsid w:val="00CF45D5"/>
    <w:rsid w:val="00D02513"/>
    <w:rsid w:val="00D06513"/>
    <w:rsid w:val="00D11A55"/>
    <w:rsid w:val="00D127CF"/>
    <w:rsid w:val="00D258F6"/>
    <w:rsid w:val="00D40736"/>
    <w:rsid w:val="00D45CB4"/>
    <w:rsid w:val="00D52259"/>
    <w:rsid w:val="00D62F47"/>
    <w:rsid w:val="00D754CB"/>
    <w:rsid w:val="00D802BD"/>
    <w:rsid w:val="00D84AA9"/>
    <w:rsid w:val="00D967A6"/>
    <w:rsid w:val="00DB6577"/>
    <w:rsid w:val="00DD0B65"/>
    <w:rsid w:val="00E01E41"/>
    <w:rsid w:val="00E040A9"/>
    <w:rsid w:val="00E05C4E"/>
    <w:rsid w:val="00E06995"/>
    <w:rsid w:val="00E10EF2"/>
    <w:rsid w:val="00E12068"/>
    <w:rsid w:val="00E2109A"/>
    <w:rsid w:val="00E53C45"/>
    <w:rsid w:val="00E74612"/>
    <w:rsid w:val="00E81E15"/>
    <w:rsid w:val="00E84B25"/>
    <w:rsid w:val="00E9004E"/>
    <w:rsid w:val="00EB1157"/>
    <w:rsid w:val="00EE1655"/>
    <w:rsid w:val="00EE2B81"/>
    <w:rsid w:val="00EE79C1"/>
    <w:rsid w:val="00EF6485"/>
    <w:rsid w:val="00EF6919"/>
    <w:rsid w:val="00F210C3"/>
    <w:rsid w:val="00F217F8"/>
    <w:rsid w:val="00F2439F"/>
    <w:rsid w:val="00F3214F"/>
    <w:rsid w:val="00F55EF6"/>
    <w:rsid w:val="00F70460"/>
    <w:rsid w:val="00F73542"/>
    <w:rsid w:val="00F83DD9"/>
    <w:rsid w:val="00F91B0B"/>
    <w:rsid w:val="00FA6119"/>
    <w:rsid w:val="00FB0258"/>
    <w:rsid w:val="00FB604C"/>
    <w:rsid w:val="00FC7446"/>
    <w:rsid w:val="00FD0B07"/>
    <w:rsid w:val="00FD6344"/>
    <w:rsid w:val="00FF067B"/>
    <w:rsid w:val="00FF7C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CC"/>
    <w:pPr>
      <w:jc w:val="both"/>
    </w:pPr>
    <w:rPr>
      <w:rFonts w:ascii="Times New Roman" w:eastAsia="MS Mincho"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next w:val="Normal"/>
    <w:rsid w:val="003E41CC"/>
    <w:pPr>
      <w:keepNext/>
      <w:spacing w:before="400" w:after="200"/>
      <w:ind w:left="282" w:hangingChars="117" w:hanging="282"/>
      <w:jc w:val="left"/>
    </w:pPr>
    <w:rPr>
      <w:b/>
      <w:kern w:val="28"/>
      <w:sz w:val="24"/>
      <w:lang w:eastAsia="ja-JP"/>
    </w:rPr>
  </w:style>
  <w:style w:type="paragraph" w:customStyle="1" w:styleId="Reference">
    <w:name w:val="Reference"/>
    <w:basedOn w:val="Normal"/>
    <w:rsid w:val="003E41CC"/>
    <w:pPr>
      <w:spacing w:afterLines="400"/>
    </w:pPr>
    <w:rPr>
      <w:sz w:val="18"/>
    </w:rPr>
  </w:style>
  <w:style w:type="paragraph" w:customStyle="1" w:styleId="SammaryHeader">
    <w:name w:val="SammaryHeader"/>
    <w:basedOn w:val="ChapterTitle"/>
    <w:next w:val="Normal"/>
    <w:rsid w:val="003E41CC"/>
    <w:pPr>
      <w:spacing w:before="0" w:after="0"/>
      <w:ind w:left="235" w:hanging="235"/>
      <w:jc w:val="both"/>
    </w:pPr>
    <w:rPr>
      <w:sz w:val="20"/>
    </w:rPr>
  </w:style>
  <w:style w:type="paragraph" w:customStyle="1" w:styleId="ReferenceHeading">
    <w:name w:val="Reference Heading"/>
    <w:basedOn w:val="SammaryHeader"/>
    <w:next w:val="Reference"/>
    <w:rsid w:val="003E41CC"/>
  </w:style>
  <w:style w:type="paragraph" w:customStyle="1" w:styleId="KeywordsHeader">
    <w:name w:val="KeywordsHeader"/>
    <w:basedOn w:val="Normal"/>
    <w:rsid w:val="003E41CC"/>
    <w:pPr>
      <w:keepNext/>
    </w:pPr>
    <w:rPr>
      <w:b/>
      <w:bCs/>
      <w:i/>
      <w:iCs/>
      <w:lang w:eastAsia="ja-JP"/>
    </w:rPr>
  </w:style>
  <w:style w:type="paragraph" w:customStyle="1" w:styleId="Keywords">
    <w:name w:val="Keywords"/>
    <w:basedOn w:val="KeywordsHeader"/>
    <w:rsid w:val="003E41CC"/>
    <w:rPr>
      <w:b w:val="0"/>
      <w:iCs w:val="0"/>
    </w:rPr>
  </w:style>
  <w:style w:type="character" w:styleId="Hyperlink">
    <w:name w:val="Hyperlink"/>
    <w:uiPriority w:val="99"/>
    <w:rsid w:val="003E41CC"/>
    <w:rPr>
      <w:color w:val="0000FF"/>
      <w:u w:val="single"/>
    </w:rPr>
  </w:style>
  <w:style w:type="character" w:styleId="PageNumber">
    <w:name w:val="page number"/>
    <w:basedOn w:val="DefaultParagraphFont"/>
    <w:rsid w:val="003E41CC"/>
  </w:style>
  <w:style w:type="paragraph" w:styleId="Header">
    <w:name w:val="header"/>
    <w:basedOn w:val="Normal"/>
    <w:link w:val="HeaderChar"/>
    <w:rsid w:val="003E41CC"/>
    <w:pPr>
      <w:tabs>
        <w:tab w:val="center" w:pos="4252"/>
        <w:tab w:val="right" w:pos="8504"/>
      </w:tabs>
      <w:snapToGrid w:val="0"/>
    </w:pPr>
  </w:style>
  <w:style w:type="character" w:customStyle="1" w:styleId="HeaderChar">
    <w:name w:val="Header Char"/>
    <w:basedOn w:val="DefaultParagraphFont"/>
    <w:link w:val="Header"/>
    <w:rsid w:val="003E41CC"/>
    <w:rPr>
      <w:rFonts w:ascii="Times New Roman" w:eastAsia="MS Mincho" w:hAnsi="Times New Roman" w:cs="Times New Roman"/>
      <w:sz w:val="20"/>
      <w:szCs w:val="20"/>
    </w:rPr>
  </w:style>
  <w:style w:type="paragraph" w:styleId="PlainText">
    <w:name w:val="Plain Text"/>
    <w:basedOn w:val="Normal"/>
    <w:link w:val="PlainTextChar"/>
    <w:rsid w:val="003E41CC"/>
    <w:pPr>
      <w:jc w:val="left"/>
    </w:pPr>
    <w:rPr>
      <w:rFonts w:ascii="Courier New" w:eastAsia="Times New Roman" w:hAnsi="Courier New"/>
      <w:sz w:val="22"/>
    </w:rPr>
  </w:style>
  <w:style w:type="character" w:customStyle="1" w:styleId="PlainTextChar">
    <w:name w:val="Plain Text Char"/>
    <w:basedOn w:val="DefaultParagraphFont"/>
    <w:link w:val="PlainText"/>
    <w:rsid w:val="003E41CC"/>
    <w:rPr>
      <w:rFonts w:ascii="Courier New" w:eastAsia="Times New Roman" w:hAnsi="Courier New" w:cs="Times New Roman"/>
      <w:szCs w:val="20"/>
    </w:rPr>
  </w:style>
  <w:style w:type="paragraph" w:customStyle="1" w:styleId="ptbody">
    <w:name w:val="pt_body"/>
    <w:basedOn w:val="Normal"/>
    <w:qFormat/>
    <w:rsid w:val="003E41CC"/>
    <w:pPr>
      <w:spacing w:after="160"/>
      <w:ind w:firstLine="720"/>
    </w:pPr>
    <w:rPr>
      <w:rFonts w:ascii="Calibri" w:eastAsia="Times New Roman" w:hAnsi="Calibri"/>
    </w:rPr>
  </w:style>
  <w:style w:type="paragraph" w:styleId="Bibliography">
    <w:name w:val="Bibliography"/>
    <w:basedOn w:val="Normal"/>
    <w:next w:val="Normal"/>
    <w:uiPriority w:val="37"/>
    <w:unhideWhenUsed/>
    <w:rsid w:val="003E41CC"/>
  </w:style>
  <w:style w:type="paragraph" w:styleId="BalloonText">
    <w:name w:val="Balloon Text"/>
    <w:basedOn w:val="Normal"/>
    <w:link w:val="BalloonTextChar"/>
    <w:uiPriority w:val="99"/>
    <w:semiHidden/>
    <w:unhideWhenUsed/>
    <w:rsid w:val="003E41CC"/>
    <w:rPr>
      <w:rFonts w:ascii="Tahoma" w:hAnsi="Tahoma" w:cs="Tahoma"/>
      <w:sz w:val="16"/>
      <w:szCs w:val="16"/>
    </w:rPr>
  </w:style>
  <w:style w:type="character" w:customStyle="1" w:styleId="BalloonTextChar">
    <w:name w:val="Balloon Text Char"/>
    <w:basedOn w:val="DefaultParagraphFont"/>
    <w:link w:val="BalloonText"/>
    <w:uiPriority w:val="99"/>
    <w:semiHidden/>
    <w:rsid w:val="003E41CC"/>
    <w:rPr>
      <w:rFonts w:ascii="Tahoma" w:eastAsia="MS Mincho" w:hAnsi="Tahoma" w:cs="Tahoma"/>
      <w:sz w:val="16"/>
      <w:szCs w:val="16"/>
    </w:rPr>
  </w:style>
  <w:style w:type="paragraph" w:styleId="Footer">
    <w:name w:val="footer"/>
    <w:basedOn w:val="Normal"/>
    <w:link w:val="FooterChar"/>
    <w:uiPriority w:val="99"/>
    <w:unhideWhenUsed/>
    <w:rsid w:val="003E41CC"/>
    <w:pPr>
      <w:tabs>
        <w:tab w:val="center" w:pos="4680"/>
        <w:tab w:val="right" w:pos="9360"/>
      </w:tabs>
    </w:pPr>
  </w:style>
  <w:style w:type="character" w:customStyle="1" w:styleId="FooterChar">
    <w:name w:val="Footer Char"/>
    <w:basedOn w:val="DefaultParagraphFont"/>
    <w:link w:val="Footer"/>
    <w:uiPriority w:val="99"/>
    <w:rsid w:val="003E41CC"/>
    <w:rPr>
      <w:rFonts w:ascii="Times New Roman" w:eastAsia="MS Mincho" w:hAnsi="Times New Roman" w:cs="Times New Roman"/>
      <w:sz w:val="20"/>
      <w:szCs w:val="20"/>
    </w:rPr>
  </w:style>
  <w:style w:type="paragraph" w:styleId="ListParagraph">
    <w:name w:val="List Paragraph"/>
    <w:basedOn w:val="Normal"/>
    <w:uiPriority w:val="34"/>
    <w:qFormat/>
    <w:rsid w:val="005A420E"/>
    <w:pPr>
      <w:spacing w:after="200" w:line="276" w:lineRule="auto"/>
      <w:ind w:left="72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310877"/>
    <w:rPr>
      <w:sz w:val="16"/>
      <w:szCs w:val="16"/>
    </w:rPr>
  </w:style>
  <w:style w:type="paragraph" w:styleId="CommentText">
    <w:name w:val="annotation text"/>
    <w:basedOn w:val="Normal"/>
    <w:link w:val="CommentTextChar"/>
    <w:uiPriority w:val="99"/>
    <w:semiHidden/>
    <w:unhideWhenUsed/>
    <w:rsid w:val="00310877"/>
  </w:style>
  <w:style w:type="character" w:customStyle="1" w:styleId="CommentTextChar">
    <w:name w:val="Comment Text Char"/>
    <w:basedOn w:val="DefaultParagraphFont"/>
    <w:link w:val="CommentText"/>
    <w:uiPriority w:val="99"/>
    <w:semiHidden/>
    <w:rsid w:val="00310877"/>
    <w:rPr>
      <w:rFonts w:ascii="Times New Roman" w:eastAsia="MS Mincho" w:hAnsi="Times New Roman"/>
    </w:rPr>
  </w:style>
  <w:style w:type="paragraph" w:styleId="CommentSubject">
    <w:name w:val="annotation subject"/>
    <w:basedOn w:val="CommentText"/>
    <w:next w:val="CommentText"/>
    <w:link w:val="CommentSubjectChar"/>
    <w:uiPriority w:val="99"/>
    <w:semiHidden/>
    <w:unhideWhenUsed/>
    <w:rsid w:val="00310877"/>
    <w:rPr>
      <w:b/>
      <w:bCs/>
    </w:rPr>
  </w:style>
  <w:style w:type="character" w:customStyle="1" w:styleId="CommentSubjectChar">
    <w:name w:val="Comment Subject Char"/>
    <w:basedOn w:val="CommentTextChar"/>
    <w:link w:val="CommentSubject"/>
    <w:uiPriority w:val="99"/>
    <w:semiHidden/>
    <w:rsid w:val="00310877"/>
    <w:rPr>
      <w:rFonts w:ascii="Times New Roman" w:eastAsia="MS Mincho" w:hAnsi="Times New Roman"/>
      <w:b/>
      <w:bCs/>
    </w:rPr>
  </w:style>
  <w:style w:type="table" w:styleId="TableGrid">
    <w:name w:val="Table Grid"/>
    <w:basedOn w:val="TableNormal"/>
    <w:uiPriority w:val="59"/>
    <w:rsid w:val="0076067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ongtext">
    <w:name w:val="long_text"/>
    <w:basedOn w:val="DefaultParagraphFont"/>
    <w:rsid w:val="005444BA"/>
  </w:style>
  <w:style w:type="character" w:styleId="PlaceholderText">
    <w:name w:val="Placeholder Text"/>
    <w:basedOn w:val="DefaultParagraphFont"/>
    <w:uiPriority w:val="99"/>
    <w:semiHidden/>
    <w:rsid w:val="00BE141E"/>
    <w:rPr>
      <w:color w:val="808080"/>
    </w:rPr>
  </w:style>
  <w:style w:type="paragraph" w:styleId="Caption">
    <w:name w:val="caption"/>
    <w:basedOn w:val="Normal"/>
    <w:next w:val="Normal"/>
    <w:uiPriority w:val="35"/>
    <w:unhideWhenUsed/>
    <w:qFormat/>
    <w:rsid w:val="003B5815"/>
    <w:pPr>
      <w:spacing w:after="200"/>
    </w:pPr>
    <w:rPr>
      <w:b/>
      <w:bCs/>
      <w:color w:val="4F81BD" w:themeColor="accent1"/>
      <w:sz w:val="18"/>
      <w:szCs w:val="18"/>
    </w:rPr>
  </w:style>
  <w:style w:type="character" w:styleId="FollowedHyperlink">
    <w:name w:val="FollowedHyperlink"/>
    <w:semiHidden/>
    <w:rsid w:val="003B5815"/>
    <w:rPr>
      <w:color w:val="800080"/>
      <w:u w:val="single"/>
    </w:rPr>
  </w:style>
  <w:style w:type="table" w:customStyle="1" w:styleId="TableGrid1">
    <w:name w:val="Table Grid1"/>
    <w:basedOn w:val="TableNormal"/>
    <w:next w:val="TableGrid"/>
    <w:uiPriority w:val="59"/>
    <w:rsid w:val="00CC3ECF"/>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CC"/>
    <w:pPr>
      <w:jc w:val="both"/>
    </w:pPr>
    <w:rPr>
      <w:rFonts w:ascii="Times New Roman" w:eastAsia="MS Mincho"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next w:val="Normal"/>
    <w:rsid w:val="003E41CC"/>
    <w:pPr>
      <w:keepNext/>
      <w:spacing w:before="400" w:after="200"/>
      <w:ind w:left="282" w:hangingChars="117" w:hanging="282"/>
      <w:jc w:val="left"/>
    </w:pPr>
    <w:rPr>
      <w:b/>
      <w:kern w:val="28"/>
      <w:sz w:val="24"/>
      <w:lang w:eastAsia="ja-JP"/>
    </w:rPr>
  </w:style>
  <w:style w:type="paragraph" w:customStyle="1" w:styleId="Reference">
    <w:name w:val="Reference"/>
    <w:basedOn w:val="Normal"/>
    <w:rsid w:val="003E41CC"/>
    <w:pPr>
      <w:spacing w:afterLines="400"/>
    </w:pPr>
    <w:rPr>
      <w:sz w:val="18"/>
    </w:rPr>
  </w:style>
  <w:style w:type="paragraph" w:customStyle="1" w:styleId="SammaryHeader">
    <w:name w:val="SammaryHeader"/>
    <w:basedOn w:val="ChapterTitle"/>
    <w:next w:val="Normal"/>
    <w:rsid w:val="003E41CC"/>
    <w:pPr>
      <w:spacing w:before="0" w:after="0"/>
      <w:ind w:left="235" w:hanging="235"/>
      <w:jc w:val="both"/>
    </w:pPr>
    <w:rPr>
      <w:sz w:val="20"/>
    </w:rPr>
  </w:style>
  <w:style w:type="paragraph" w:customStyle="1" w:styleId="ReferenceHeading">
    <w:name w:val="Reference Heading"/>
    <w:basedOn w:val="SammaryHeader"/>
    <w:next w:val="Reference"/>
    <w:rsid w:val="003E41CC"/>
  </w:style>
  <w:style w:type="paragraph" w:customStyle="1" w:styleId="KeywordsHeader">
    <w:name w:val="KeywordsHeader"/>
    <w:basedOn w:val="Normal"/>
    <w:rsid w:val="003E41CC"/>
    <w:pPr>
      <w:keepNext/>
    </w:pPr>
    <w:rPr>
      <w:b/>
      <w:bCs/>
      <w:i/>
      <w:iCs/>
      <w:lang w:eastAsia="ja-JP"/>
    </w:rPr>
  </w:style>
  <w:style w:type="paragraph" w:customStyle="1" w:styleId="Keywords">
    <w:name w:val="Keywords"/>
    <w:basedOn w:val="KeywordsHeader"/>
    <w:rsid w:val="003E41CC"/>
    <w:rPr>
      <w:b w:val="0"/>
      <w:iCs w:val="0"/>
    </w:rPr>
  </w:style>
  <w:style w:type="character" w:styleId="Hyperlink">
    <w:name w:val="Hyperlink"/>
    <w:uiPriority w:val="99"/>
    <w:rsid w:val="003E41CC"/>
    <w:rPr>
      <w:color w:val="0000FF"/>
      <w:u w:val="single"/>
    </w:rPr>
  </w:style>
  <w:style w:type="character" w:styleId="PageNumber">
    <w:name w:val="page number"/>
    <w:basedOn w:val="DefaultParagraphFont"/>
    <w:rsid w:val="003E41CC"/>
  </w:style>
  <w:style w:type="paragraph" w:styleId="Header">
    <w:name w:val="header"/>
    <w:basedOn w:val="Normal"/>
    <w:link w:val="HeaderChar"/>
    <w:rsid w:val="003E41CC"/>
    <w:pPr>
      <w:tabs>
        <w:tab w:val="center" w:pos="4252"/>
        <w:tab w:val="right" w:pos="8504"/>
      </w:tabs>
      <w:snapToGrid w:val="0"/>
    </w:pPr>
  </w:style>
  <w:style w:type="character" w:customStyle="1" w:styleId="HeaderChar">
    <w:name w:val="Header Char"/>
    <w:basedOn w:val="DefaultParagraphFont"/>
    <w:link w:val="Header"/>
    <w:rsid w:val="003E41CC"/>
    <w:rPr>
      <w:rFonts w:ascii="Times New Roman" w:eastAsia="MS Mincho" w:hAnsi="Times New Roman" w:cs="Times New Roman"/>
      <w:sz w:val="20"/>
      <w:szCs w:val="20"/>
    </w:rPr>
  </w:style>
  <w:style w:type="paragraph" w:styleId="PlainText">
    <w:name w:val="Plain Text"/>
    <w:basedOn w:val="Normal"/>
    <w:link w:val="PlainTextChar"/>
    <w:rsid w:val="003E41CC"/>
    <w:pPr>
      <w:jc w:val="left"/>
    </w:pPr>
    <w:rPr>
      <w:rFonts w:ascii="Courier New" w:eastAsia="Times New Roman" w:hAnsi="Courier New"/>
      <w:sz w:val="22"/>
    </w:rPr>
  </w:style>
  <w:style w:type="character" w:customStyle="1" w:styleId="PlainTextChar">
    <w:name w:val="Plain Text Char"/>
    <w:basedOn w:val="DefaultParagraphFont"/>
    <w:link w:val="PlainText"/>
    <w:rsid w:val="003E41CC"/>
    <w:rPr>
      <w:rFonts w:ascii="Courier New" w:eastAsia="Times New Roman" w:hAnsi="Courier New" w:cs="Times New Roman"/>
      <w:szCs w:val="20"/>
    </w:rPr>
  </w:style>
  <w:style w:type="paragraph" w:customStyle="1" w:styleId="ptbody">
    <w:name w:val="pt_body"/>
    <w:basedOn w:val="Normal"/>
    <w:qFormat/>
    <w:rsid w:val="003E41CC"/>
    <w:pPr>
      <w:spacing w:after="160"/>
      <w:ind w:firstLine="720"/>
    </w:pPr>
    <w:rPr>
      <w:rFonts w:ascii="Calibri" w:eastAsia="Times New Roman" w:hAnsi="Calibri"/>
    </w:rPr>
  </w:style>
  <w:style w:type="paragraph" w:styleId="Bibliography">
    <w:name w:val="Bibliography"/>
    <w:basedOn w:val="Normal"/>
    <w:next w:val="Normal"/>
    <w:uiPriority w:val="37"/>
    <w:unhideWhenUsed/>
    <w:rsid w:val="003E41CC"/>
  </w:style>
  <w:style w:type="paragraph" w:styleId="BalloonText">
    <w:name w:val="Balloon Text"/>
    <w:basedOn w:val="Normal"/>
    <w:link w:val="BalloonTextChar"/>
    <w:uiPriority w:val="99"/>
    <w:semiHidden/>
    <w:unhideWhenUsed/>
    <w:rsid w:val="003E41CC"/>
    <w:rPr>
      <w:rFonts w:ascii="Tahoma" w:hAnsi="Tahoma" w:cs="Tahoma"/>
      <w:sz w:val="16"/>
      <w:szCs w:val="16"/>
    </w:rPr>
  </w:style>
  <w:style w:type="character" w:customStyle="1" w:styleId="BalloonTextChar">
    <w:name w:val="Balloon Text Char"/>
    <w:basedOn w:val="DefaultParagraphFont"/>
    <w:link w:val="BalloonText"/>
    <w:uiPriority w:val="99"/>
    <w:semiHidden/>
    <w:rsid w:val="003E41CC"/>
    <w:rPr>
      <w:rFonts w:ascii="Tahoma" w:eastAsia="MS Mincho" w:hAnsi="Tahoma" w:cs="Tahoma"/>
      <w:sz w:val="16"/>
      <w:szCs w:val="16"/>
    </w:rPr>
  </w:style>
  <w:style w:type="paragraph" w:styleId="Footer">
    <w:name w:val="footer"/>
    <w:basedOn w:val="Normal"/>
    <w:link w:val="FooterChar"/>
    <w:uiPriority w:val="99"/>
    <w:unhideWhenUsed/>
    <w:rsid w:val="003E41CC"/>
    <w:pPr>
      <w:tabs>
        <w:tab w:val="center" w:pos="4680"/>
        <w:tab w:val="right" w:pos="9360"/>
      </w:tabs>
    </w:pPr>
  </w:style>
  <w:style w:type="character" w:customStyle="1" w:styleId="FooterChar">
    <w:name w:val="Footer Char"/>
    <w:basedOn w:val="DefaultParagraphFont"/>
    <w:link w:val="Footer"/>
    <w:uiPriority w:val="99"/>
    <w:rsid w:val="003E41CC"/>
    <w:rPr>
      <w:rFonts w:ascii="Times New Roman" w:eastAsia="MS Mincho" w:hAnsi="Times New Roman" w:cs="Times New Roman"/>
      <w:sz w:val="20"/>
      <w:szCs w:val="20"/>
    </w:rPr>
  </w:style>
  <w:style w:type="paragraph" w:styleId="ListParagraph">
    <w:name w:val="List Paragraph"/>
    <w:basedOn w:val="Normal"/>
    <w:uiPriority w:val="34"/>
    <w:qFormat/>
    <w:rsid w:val="005A420E"/>
    <w:pPr>
      <w:spacing w:after="200" w:line="276" w:lineRule="auto"/>
      <w:ind w:left="72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310877"/>
    <w:rPr>
      <w:sz w:val="16"/>
      <w:szCs w:val="16"/>
    </w:rPr>
  </w:style>
  <w:style w:type="paragraph" w:styleId="CommentText">
    <w:name w:val="annotation text"/>
    <w:basedOn w:val="Normal"/>
    <w:link w:val="CommentTextChar"/>
    <w:uiPriority w:val="99"/>
    <w:semiHidden/>
    <w:unhideWhenUsed/>
    <w:rsid w:val="00310877"/>
  </w:style>
  <w:style w:type="character" w:customStyle="1" w:styleId="CommentTextChar">
    <w:name w:val="Comment Text Char"/>
    <w:basedOn w:val="DefaultParagraphFont"/>
    <w:link w:val="CommentText"/>
    <w:uiPriority w:val="99"/>
    <w:semiHidden/>
    <w:rsid w:val="00310877"/>
    <w:rPr>
      <w:rFonts w:ascii="Times New Roman" w:eastAsia="MS Mincho" w:hAnsi="Times New Roman"/>
    </w:rPr>
  </w:style>
  <w:style w:type="paragraph" w:styleId="CommentSubject">
    <w:name w:val="annotation subject"/>
    <w:basedOn w:val="CommentText"/>
    <w:next w:val="CommentText"/>
    <w:link w:val="CommentSubjectChar"/>
    <w:uiPriority w:val="99"/>
    <w:semiHidden/>
    <w:unhideWhenUsed/>
    <w:rsid w:val="00310877"/>
    <w:rPr>
      <w:b/>
      <w:bCs/>
    </w:rPr>
  </w:style>
  <w:style w:type="character" w:customStyle="1" w:styleId="CommentSubjectChar">
    <w:name w:val="Comment Subject Char"/>
    <w:basedOn w:val="CommentTextChar"/>
    <w:link w:val="CommentSubject"/>
    <w:uiPriority w:val="99"/>
    <w:semiHidden/>
    <w:rsid w:val="00310877"/>
    <w:rPr>
      <w:rFonts w:ascii="Times New Roman" w:eastAsia="MS Mincho" w:hAnsi="Times New Roman"/>
      <w:b/>
      <w:bCs/>
    </w:rPr>
  </w:style>
  <w:style w:type="table" w:styleId="TableGrid">
    <w:name w:val="Table Grid"/>
    <w:basedOn w:val="TableNormal"/>
    <w:uiPriority w:val="59"/>
    <w:rsid w:val="0076067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ongtext">
    <w:name w:val="long_text"/>
    <w:basedOn w:val="DefaultParagraphFont"/>
    <w:rsid w:val="005444BA"/>
  </w:style>
  <w:style w:type="character" w:styleId="PlaceholderText">
    <w:name w:val="Placeholder Text"/>
    <w:basedOn w:val="DefaultParagraphFont"/>
    <w:uiPriority w:val="99"/>
    <w:semiHidden/>
    <w:rsid w:val="00BE141E"/>
    <w:rPr>
      <w:color w:val="808080"/>
    </w:rPr>
  </w:style>
  <w:style w:type="paragraph" w:styleId="Caption">
    <w:name w:val="caption"/>
    <w:basedOn w:val="Normal"/>
    <w:next w:val="Normal"/>
    <w:uiPriority w:val="35"/>
    <w:unhideWhenUsed/>
    <w:qFormat/>
    <w:rsid w:val="003B5815"/>
    <w:pPr>
      <w:spacing w:after="200"/>
    </w:pPr>
    <w:rPr>
      <w:b/>
      <w:bCs/>
      <w:color w:val="4F81BD" w:themeColor="accent1"/>
      <w:sz w:val="18"/>
      <w:szCs w:val="18"/>
    </w:rPr>
  </w:style>
  <w:style w:type="character" w:styleId="FollowedHyperlink">
    <w:name w:val="FollowedHyperlink"/>
    <w:semiHidden/>
    <w:rsid w:val="003B5815"/>
    <w:rPr>
      <w:color w:val="800080"/>
      <w:u w:val="single"/>
    </w:rPr>
  </w:style>
  <w:style w:type="table" w:customStyle="1" w:styleId="TableGrid1">
    <w:name w:val="Table Grid1"/>
    <w:basedOn w:val="TableNormal"/>
    <w:next w:val="TableGrid"/>
    <w:uiPriority w:val="59"/>
    <w:rsid w:val="00CC3ECF"/>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55107">
      <w:bodyDiv w:val="1"/>
      <w:marLeft w:val="0"/>
      <w:marRight w:val="0"/>
      <w:marTop w:val="0"/>
      <w:marBottom w:val="0"/>
      <w:divBdr>
        <w:top w:val="none" w:sz="0" w:space="0" w:color="auto"/>
        <w:left w:val="none" w:sz="0" w:space="0" w:color="auto"/>
        <w:bottom w:val="none" w:sz="0" w:space="0" w:color="auto"/>
        <w:right w:val="none" w:sz="0" w:space="0" w:color="auto"/>
      </w:divBdr>
      <w:divsChild>
        <w:div w:id="384914097">
          <w:marLeft w:val="0"/>
          <w:marRight w:val="0"/>
          <w:marTop w:val="0"/>
          <w:marBottom w:val="0"/>
          <w:divBdr>
            <w:top w:val="none" w:sz="0" w:space="0" w:color="auto"/>
            <w:left w:val="none" w:sz="0" w:space="0" w:color="auto"/>
            <w:bottom w:val="none" w:sz="0" w:space="0" w:color="auto"/>
            <w:right w:val="none" w:sz="0" w:space="0" w:color="auto"/>
          </w:divBdr>
        </w:div>
        <w:div w:id="1700282157">
          <w:marLeft w:val="0"/>
          <w:marRight w:val="0"/>
          <w:marTop w:val="0"/>
          <w:marBottom w:val="0"/>
          <w:divBdr>
            <w:top w:val="none" w:sz="0" w:space="0" w:color="auto"/>
            <w:left w:val="none" w:sz="0" w:space="0" w:color="auto"/>
            <w:bottom w:val="none" w:sz="0" w:space="0" w:color="auto"/>
            <w:right w:val="none" w:sz="0" w:space="0" w:color="auto"/>
          </w:divBdr>
        </w:div>
        <w:div w:id="1204559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inantiarin.wordpress.com/teori-tingkat-suku-bunga.diakses%20tanggal%2027%20April%20201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4BBC0-A7C7-4770-9188-A87AA35FF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10</Pages>
  <Words>3332</Words>
  <Characters>18998</Characters>
  <Application>Microsoft Office Word</Application>
  <DocSecurity>0</DocSecurity>
  <Lines>158</Lines>
  <Paragraphs>44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Format Penulisan Makalah</vt:lpstr>
      <vt:lpstr>ANALISIS PENGARUH INVESTASI, SUKU BUNGA KREDIT DAN JUMLAH TENAGA KERJA TERHADAP </vt:lpstr>
    </vt:vector>
  </TitlesOfParts>
  <Company>Realpro Jogja - Soccer Shop</Company>
  <LinksUpToDate>false</LinksUpToDate>
  <CharactersWithSpaces>22286</CharactersWithSpaces>
  <SharedDoc>false</SharedDoc>
  <HLinks>
    <vt:vector size="12" baseType="variant">
      <vt:variant>
        <vt:i4>4980762</vt:i4>
      </vt:variant>
      <vt:variant>
        <vt:i4>30</vt:i4>
      </vt:variant>
      <vt:variant>
        <vt:i4>0</vt:i4>
      </vt:variant>
      <vt:variant>
        <vt:i4>5</vt:i4>
      </vt:variant>
      <vt:variant>
        <vt:lpwstr>http://dcr.rpi.edu/commdesign/class1.html</vt:lpwstr>
      </vt:variant>
      <vt:variant>
        <vt:lpwstr/>
      </vt:variant>
      <vt:variant>
        <vt:i4>262195</vt:i4>
      </vt:variant>
      <vt:variant>
        <vt:i4>0</vt:i4>
      </vt:variant>
      <vt:variant>
        <vt:i4>0</vt:i4>
      </vt:variant>
      <vt:variant>
        <vt:i4>5</vt:i4>
      </vt:variant>
      <vt:variant>
        <vt:lpwstr>mailto:pertama@gmail.com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Penulisan Makalah</dc:title>
  <dc:creator>alland@amikom.ac.id</dc:creator>
  <cp:lastModifiedBy>USER</cp:lastModifiedBy>
  <cp:revision>23</cp:revision>
  <cp:lastPrinted>2018-02-28T07:57:00Z</cp:lastPrinted>
  <dcterms:created xsi:type="dcterms:W3CDTF">2021-12-20T02:10:00Z</dcterms:created>
  <dcterms:modified xsi:type="dcterms:W3CDTF">2021-12-23T09:23:00Z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5afd71ef-ec63-3e2c-8bc1-751b6897991e</vt:lpwstr>
  </property>
</Properties>
</file>